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26D281FD"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8123EF">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8123EF">
        <w:rPr>
          <w:rFonts w:ascii="Arial" w:hAnsi="Arial"/>
          <w:b/>
          <w:i/>
          <w:noProof/>
          <w:sz w:val="28"/>
        </w:rPr>
        <w:t>2</w:t>
      </w:r>
      <w:r w:rsidR="00FE0516">
        <w:rPr>
          <w:rFonts w:ascii="Arial" w:hAnsi="Arial"/>
          <w:b/>
          <w:i/>
          <w:noProof/>
          <w:sz w:val="28"/>
        </w:rPr>
        <w:t>00454</w:t>
      </w:r>
    </w:p>
    <w:p w14:paraId="433A3AD9" w14:textId="4DAD45AA"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8123EF">
        <w:rPr>
          <w:rFonts w:ascii="Arial" w:hAnsi="Arial"/>
          <w:b/>
          <w:noProof/>
          <w:sz w:val="24"/>
        </w:rPr>
        <w:t>January</w:t>
      </w:r>
      <w:r w:rsidRPr="002B584B">
        <w:rPr>
          <w:rFonts w:ascii="Arial" w:hAnsi="Arial"/>
          <w:b/>
          <w:noProof/>
          <w:sz w:val="24"/>
        </w:rPr>
        <w:t xml:space="preserve"> </w:t>
      </w:r>
      <w:r w:rsidR="008123EF">
        <w:rPr>
          <w:rFonts w:ascii="Arial" w:hAnsi="Arial"/>
          <w:b/>
          <w:noProof/>
          <w:sz w:val="24"/>
        </w:rPr>
        <w:t>17</w:t>
      </w:r>
      <w:r w:rsidRPr="002B584B">
        <w:rPr>
          <w:rFonts w:ascii="Arial" w:hAnsi="Arial"/>
          <w:b/>
          <w:noProof/>
          <w:sz w:val="24"/>
        </w:rPr>
        <w:t xml:space="preserve"> – </w:t>
      </w:r>
      <w:r>
        <w:rPr>
          <w:rFonts w:ascii="Arial" w:hAnsi="Arial"/>
          <w:b/>
          <w:noProof/>
          <w:sz w:val="24"/>
        </w:rPr>
        <w:t>2</w:t>
      </w:r>
      <w:r w:rsidR="008123EF">
        <w:rPr>
          <w:rFonts w:ascii="Arial" w:hAnsi="Arial"/>
          <w:b/>
          <w:noProof/>
          <w:sz w:val="24"/>
        </w:rPr>
        <w:t>5</w:t>
      </w:r>
      <w:r w:rsidRPr="002B584B">
        <w:rPr>
          <w:rFonts w:ascii="Arial" w:hAnsi="Arial"/>
          <w:b/>
          <w:noProof/>
          <w:sz w:val="24"/>
        </w:rPr>
        <w:t>, 202</w:t>
      </w:r>
      <w:r w:rsidR="008123E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03C781F6" w:rsidR="00A44A4E" w:rsidRDefault="00A44A4E" w:rsidP="006D61C3">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3B1FEFC3" w:rsidR="00A44A4E" w:rsidRPr="00F03779" w:rsidRDefault="00A44A4E" w:rsidP="006D61C3">
            <w:pPr>
              <w:pStyle w:val="CRCoverPage"/>
              <w:spacing w:after="0"/>
              <w:jc w:val="center"/>
              <w:rPr>
                <w:b/>
                <w:bCs/>
                <w:sz w:val="28"/>
              </w:rPr>
            </w:pPr>
            <w:r w:rsidRPr="00F03779">
              <w:rPr>
                <w:b/>
                <w:bCs/>
                <w:sz w:val="28"/>
              </w:rPr>
              <w:t>16.</w:t>
            </w:r>
            <w:r w:rsidR="001D7085">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726472">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CB86AFE" w:rsidR="00A44A4E" w:rsidRDefault="001D7085" w:rsidP="006D61C3">
            <w:pPr>
              <w:pStyle w:val="CRCoverPage"/>
              <w:spacing w:after="0"/>
            </w:pPr>
            <w:r>
              <w:t>Draft r</w:t>
            </w:r>
            <w:r w:rsidR="00A44A4E">
              <w:t>unning CR to 3830</w:t>
            </w:r>
            <w:r w:rsidR="00626FCB">
              <w:t>6</w:t>
            </w:r>
            <w:r w:rsidR="00A44A4E">
              <w:t xml:space="preserve"> </w:t>
            </w:r>
            <w:r w:rsidR="007C385E">
              <w:t>on UE capabilities for</w:t>
            </w:r>
            <w:r w:rsidR="009E0786">
              <w:t xml:space="preserve"> </w:t>
            </w:r>
            <w:r w:rsidR="00E0507B">
              <w:t>Rel-17 UE power saving</w:t>
            </w:r>
          </w:p>
        </w:tc>
      </w:tr>
      <w:tr w:rsidR="00A44A4E" w14:paraId="15CEB2EC" w14:textId="77777777" w:rsidTr="3C4B4EC4">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726472">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626FCB" w:rsidRDefault="00626FCB" w:rsidP="00626FCB">
            <w:pPr>
              <w:pStyle w:val="CRCoverPage"/>
              <w:spacing w:after="0"/>
              <w:ind w:left="100"/>
            </w:pPr>
            <w:r>
              <w:t>Intel Corporation</w:t>
            </w:r>
          </w:p>
        </w:tc>
      </w:tr>
      <w:tr w:rsidR="00A44A4E" w14:paraId="1D8D6ACD" w14:textId="77777777" w:rsidTr="00726472">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44A4E" w:rsidRDefault="00A44A4E" w:rsidP="006D61C3">
            <w:pPr>
              <w:pStyle w:val="CRCoverPage"/>
              <w:spacing w:after="0"/>
              <w:ind w:left="100"/>
            </w:pPr>
            <w:r>
              <w:t>R2</w:t>
            </w:r>
          </w:p>
        </w:tc>
      </w:tr>
      <w:tr w:rsidR="00A44A4E" w14:paraId="00BBE95A" w14:textId="77777777" w:rsidTr="3C4B4EC4">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726472">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clear" w:color="auto" w:fill="FFFF99"/>
          </w:tcPr>
          <w:p w14:paraId="7D933BA7" w14:textId="6A42CE2F" w:rsidR="00A44A4E" w:rsidRDefault="00287FAD" w:rsidP="006D61C3">
            <w:pPr>
              <w:pStyle w:val="CRCoverPage"/>
              <w:spacing w:after="0"/>
              <w:ind w:left="100"/>
            </w:pPr>
            <w:proofErr w:type="spellStart"/>
            <w:r>
              <w:t>NR_UE_pow_sav_enh</w:t>
            </w:r>
            <w:proofErr w:type="spellEnd"/>
            <w:r>
              <w:t>-Core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clear" w:color="auto" w:fill="FFFF99"/>
          </w:tcPr>
          <w:p w14:paraId="79A6AB6F" w14:textId="67BBBD4F" w:rsidR="00A44A4E" w:rsidRDefault="00A44A4E" w:rsidP="006D61C3">
            <w:pPr>
              <w:pStyle w:val="CRCoverPage"/>
              <w:spacing w:after="0"/>
              <w:ind w:left="100"/>
            </w:pPr>
            <w:r>
              <w:t>2021-</w:t>
            </w:r>
            <w:r w:rsidR="008123EF">
              <w:t>0</w:t>
            </w:r>
            <w:r>
              <w:t>1-</w:t>
            </w:r>
            <w:r w:rsidR="008123EF">
              <w:t>11</w:t>
            </w:r>
          </w:p>
        </w:tc>
      </w:tr>
      <w:tr w:rsidR="00A44A4E" w14:paraId="54BEAD3A" w14:textId="77777777" w:rsidTr="3C4B4EC4">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726472">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clear" w:color="auto" w:fill="FFFF99"/>
          </w:tcPr>
          <w:p w14:paraId="0A51CC43" w14:textId="77777777" w:rsidR="00A44A4E" w:rsidRDefault="00A44A4E" w:rsidP="006D61C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44A4E" w:rsidRDefault="00A44A4E" w:rsidP="006D61C3">
            <w:pPr>
              <w:pStyle w:val="CRCoverPage"/>
              <w:spacing w:after="0"/>
              <w:ind w:left="100"/>
            </w:pPr>
            <w:r>
              <w:t>Rel-17</w:t>
            </w:r>
          </w:p>
        </w:tc>
      </w:tr>
      <w:tr w:rsidR="00A44A4E" w14:paraId="7FB31799" w14:textId="77777777" w:rsidTr="3C4B4EC4">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3C4B4EC4">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726472">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1B13CF11" w:rsidR="00A44A4E" w:rsidRDefault="007C385E" w:rsidP="006D61C3">
            <w:pPr>
              <w:pStyle w:val="CRCoverPage"/>
              <w:spacing w:afterLines="50"/>
              <w:jc w:val="both"/>
            </w:pPr>
            <w:r>
              <w:t xml:space="preserve">Introduction of </w:t>
            </w:r>
            <w:r w:rsidR="00933A43">
              <w:t>UE Capabilities</w:t>
            </w:r>
            <w:r w:rsidR="00A44A4E">
              <w:t xml:space="preserve"> for </w:t>
            </w:r>
            <w:r w:rsidR="00C44960">
              <w:t>Rel-17 UE power saving</w:t>
            </w:r>
          </w:p>
        </w:tc>
      </w:tr>
      <w:tr w:rsidR="00A44A4E" w14:paraId="41A23BC2" w14:textId="77777777" w:rsidTr="3C4B4EC4">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726472">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942B58F" w14:textId="3CC4A07F" w:rsidR="00A44A4E" w:rsidRDefault="00C44960" w:rsidP="006D61C3">
            <w:pPr>
              <w:pStyle w:val="CRCoverPage"/>
              <w:numPr>
                <w:ilvl w:val="0"/>
                <w:numId w:val="4"/>
              </w:numPr>
              <w:spacing w:after="0" w:line="240" w:lineRule="auto"/>
              <w:ind w:left="241" w:hanging="241"/>
              <w:rPr>
                <w:noProof/>
              </w:rPr>
            </w:pPr>
            <w:r>
              <w:rPr>
                <w:noProof/>
              </w:rPr>
              <w:t>UE capabilit</w:t>
            </w:r>
            <w:r w:rsidR="009B33D5">
              <w:rPr>
                <w:noProof/>
              </w:rPr>
              <w:t>ies</w:t>
            </w:r>
            <w:r>
              <w:rPr>
                <w:noProof/>
              </w:rPr>
              <w:t xml:space="preserve"> for UEID based subgrouping</w:t>
            </w:r>
            <w:r w:rsidR="009B33D5">
              <w:rPr>
                <w:noProof/>
              </w:rPr>
              <w:t xml:space="preserve"> and R1 29-1</w:t>
            </w:r>
          </w:p>
          <w:p w14:paraId="6F3C22B6" w14:textId="77777777" w:rsidR="00A44A4E" w:rsidRDefault="00A44A4E" w:rsidP="006D61C3">
            <w:pPr>
              <w:pStyle w:val="CRCoverPage"/>
              <w:spacing w:after="0"/>
              <w:rPr>
                <w:rFonts w:cs="Arial"/>
                <w:u w:val="single"/>
                <w:lang w:eastAsia="zh-CN"/>
              </w:rPr>
            </w:pPr>
          </w:p>
          <w:p w14:paraId="710C924E" w14:textId="77777777" w:rsidR="00A44A4E" w:rsidRDefault="00A44A4E" w:rsidP="006D61C3">
            <w:pPr>
              <w:pStyle w:val="CRCoverPage"/>
              <w:spacing w:after="0"/>
              <w:ind w:left="360"/>
            </w:pPr>
          </w:p>
        </w:tc>
      </w:tr>
      <w:tr w:rsidR="00A44A4E" w14:paraId="7A2D4787" w14:textId="77777777" w:rsidTr="3C4B4EC4">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726472">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820E056" w:rsidR="00A44A4E" w:rsidRDefault="00081334" w:rsidP="006D61C3">
            <w:pPr>
              <w:pStyle w:val="CRCoverPage"/>
              <w:spacing w:afterLines="50"/>
            </w:pPr>
            <w:r>
              <w:rPr>
                <w:lang w:val="en-US" w:eastAsia="zh-CN"/>
              </w:rPr>
              <w:t>UE capability for subgrouping</w:t>
            </w:r>
            <w:r w:rsidR="00031668">
              <w:rPr>
                <w:lang w:val="en-US" w:eastAsia="zh-CN"/>
              </w:rPr>
              <w:t xml:space="preserve"> and PEI</w:t>
            </w:r>
            <w:r>
              <w:rPr>
                <w:lang w:val="en-US" w:eastAsia="zh-CN"/>
              </w:rPr>
              <w:t xml:space="preserve"> is not introduced.</w:t>
            </w:r>
          </w:p>
        </w:tc>
      </w:tr>
      <w:tr w:rsidR="00A44A4E" w14:paraId="4A90DE8B" w14:textId="77777777" w:rsidTr="3C4B4EC4">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3C4B4EC4">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18738462" w14:textId="3ED256D2" w:rsidR="00A44A4E" w:rsidRDefault="00455D55" w:rsidP="3C4B4EC4">
            <w:pPr>
              <w:pStyle w:val="CRCoverPage"/>
              <w:spacing w:after="0"/>
              <w:rPr>
                <w:b/>
                <w:bCs/>
                <w:lang w:val="en-US" w:eastAsia="zh-CN"/>
              </w:rPr>
            </w:pPr>
            <w:r>
              <w:rPr>
                <w:b/>
                <w:bCs/>
                <w:lang w:val="en-US" w:eastAsia="zh-CN"/>
              </w:rPr>
              <w:t>4.2.2</w:t>
            </w:r>
          </w:p>
        </w:tc>
      </w:tr>
      <w:tr w:rsidR="00A44A4E" w14:paraId="12E75B3C" w14:textId="77777777" w:rsidTr="3C4B4EC4">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3C4B4EC4">
            <w:pPr>
              <w:pStyle w:val="CRCoverPage"/>
              <w:spacing w:after="0"/>
              <w:rPr>
                <w:b/>
                <w:bCs/>
                <w:sz w:val="8"/>
                <w:szCs w:val="8"/>
              </w:rPr>
            </w:pPr>
          </w:p>
        </w:tc>
      </w:tr>
      <w:tr w:rsidR="00A44A4E" w14:paraId="227645FE" w14:textId="77777777" w:rsidTr="3C4B4EC4">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3C4B4EC4">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44A4E" w:rsidRDefault="00A44A4E" w:rsidP="3C4B4EC4">
            <w:pPr>
              <w:pStyle w:val="CRCoverPage"/>
              <w:spacing w:after="0"/>
              <w:jc w:val="center"/>
              <w:rPr>
                <w:b/>
                <w:bCs/>
                <w:caps/>
              </w:rPr>
            </w:pPr>
            <w:r w:rsidRPr="3C4B4EC4">
              <w:rPr>
                <w:b/>
                <w:bCs/>
                <w:caps/>
              </w:rPr>
              <w:t>N</w:t>
            </w:r>
          </w:p>
        </w:tc>
        <w:tc>
          <w:tcPr>
            <w:tcW w:w="2977" w:type="dxa"/>
            <w:gridSpan w:val="4"/>
          </w:tcPr>
          <w:p w14:paraId="1F15DCCE" w14:textId="77777777" w:rsidR="00A44A4E" w:rsidRDefault="00A44A4E" w:rsidP="3C4B4EC4">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44A4E" w:rsidRDefault="00A44A4E" w:rsidP="3C4B4EC4">
            <w:pPr>
              <w:pStyle w:val="CRCoverPage"/>
              <w:spacing w:after="0"/>
              <w:ind w:left="99"/>
              <w:rPr>
                <w:b/>
                <w:bCs/>
              </w:rPr>
            </w:pPr>
          </w:p>
        </w:tc>
      </w:tr>
      <w:tr w:rsidR="00A44A4E" w14:paraId="66043B33" w14:textId="77777777" w:rsidTr="00726472">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44A4E" w:rsidRDefault="005D4402" w:rsidP="3C4B4EC4">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44A4E" w:rsidRDefault="00A44A4E" w:rsidP="3C4B4EC4">
            <w:pPr>
              <w:pStyle w:val="CRCoverPage"/>
              <w:spacing w:after="0"/>
              <w:jc w:val="center"/>
              <w:rPr>
                <w:rFonts w:eastAsiaTheme="minorEastAsia"/>
                <w:b/>
                <w:bCs/>
                <w:caps/>
                <w:lang w:eastAsia="zh-CN"/>
              </w:rPr>
            </w:pPr>
          </w:p>
        </w:tc>
        <w:tc>
          <w:tcPr>
            <w:tcW w:w="2977" w:type="dxa"/>
            <w:gridSpan w:val="4"/>
          </w:tcPr>
          <w:p w14:paraId="1BF17067" w14:textId="77777777" w:rsidR="00A44A4E" w:rsidRDefault="00A44A4E" w:rsidP="3C4B4EC4">
            <w:pPr>
              <w:pStyle w:val="CRCoverPage"/>
              <w:tabs>
                <w:tab w:val="right" w:pos="2893"/>
              </w:tabs>
              <w:spacing w:after="0"/>
              <w:rPr>
                <w:b/>
                <w:bCs/>
              </w:rPr>
            </w:pPr>
            <w:r w:rsidRPr="3C4B4EC4">
              <w:rPr>
                <w:b/>
                <w:bCs/>
              </w:rPr>
              <w:t xml:space="preserve"> Other core specifications</w:t>
            </w:r>
            <w:r>
              <w:tab/>
            </w:r>
          </w:p>
        </w:tc>
        <w:tc>
          <w:tcPr>
            <w:tcW w:w="3401" w:type="dxa"/>
            <w:gridSpan w:val="3"/>
            <w:tcBorders>
              <w:right w:val="single" w:sz="4" w:space="0" w:color="auto"/>
            </w:tcBorders>
            <w:shd w:val="clear" w:color="auto" w:fill="FFFF99"/>
          </w:tcPr>
          <w:p w14:paraId="1871EFAB" w14:textId="12CB939A" w:rsidR="00A44A4E" w:rsidRDefault="00A44A4E" w:rsidP="3C4B4EC4">
            <w:pPr>
              <w:pStyle w:val="CRCoverPage"/>
              <w:spacing w:after="0"/>
              <w:ind w:left="99"/>
              <w:rPr>
                <w:b/>
                <w:bCs/>
              </w:rPr>
            </w:pPr>
            <w:r w:rsidRPr="3C4B4EC4">
              <w:rPr>
                <w:b/>
                <w:bCs/>
              </w:rPr>
              <w:t>TS/TR</w:t>
            </w:r>
            <w:r w:rsidR="004837B8" w:rsidRPr="3C4B4EC4">
              <w:rPr>
                <w:b/>
                <w:bCs/>
              </w:rPr>
              <w:t>38.331</w:t>
            </w:r>
            <w:r w:rsidRPr="3C4B4EC4">
              <w:rPr>
                <w:b/>
                <w:bCs/>
              </w:rPr>
              <w:t xml:space="preserve"> CR </w:t>
            </w:r>
            <w:r w:rsidR="004837B8" w:rsidRPr="3C4B4EC4">
              <w:rPr>
                <w:b/>
                <w:bCs/>
              </w:rPr>
              <w:t>xxx</w:t>
            </w:r>
            <w:r w:rsidRPr="3C4B4EC4">
              <w:rPr>
                <w:b/>
                <w:bCs/>
              </w:rPr>
              <w:t xml:space="preserve"> </w:t>
            </w:r>
          </w:p>
        </w:tc>
      </w:tr>
      <w:tr w:rsidR="00A44A4E" w14:paraId="325E87AA" w14:textId="77777777" w:rsidTr="0081059B">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44A4E" w:rsidRDefault="00A44A4E" w:rsidP="006D61C3">
            <w:pPr>
              <w:pStyle w:val="CRCoverPage"/>
              <w:spacing w:after="0"/>
              <w:ind w:left="99"/>
            </w:pPr>
            <w:r>
              <w:t xml:space="preserve">TS/TR ... CR ... </w:t>
            </w:r>
          </w:p>
        </w:tc>
      </w:tr>
      <w:tr w:rsidR="00A44A4E" w14:paraId="293D6E45" w14:textId="77777777" w:rsidTr="0081059B">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44A4E" w:rsidRDefault="00A44A4E" w:rsidP="006D61C3">
            <w:pPr>
              <w:pStyle w:val="CRCoverPage"/>
              <w:spacing w:after="0"/>
              <w:ind w:left="99"/>
            </w:pPr>
            <w:r>
              <w:t xml:space="preserve">TS/TR ... CR ... </w:t>
            </w:r>
          </w:p>
        </w:tc>
      </w:tr>
      <w:tr w:rsidR="00A44A4E" w14:paraId="2793B028" w14:textId="77777777" w:rsidTr="3C4B4EC4">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81059B">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44A4E" w:rsidRDefault="00A44A4E" w:rsidP="006D61C3">
            <w:pPr>
              <w:pStyle w:val="CRCoverPage"/>
              <w:spacing w:after="0"/>
              <w:ind w:left="100"/>
            </w:pPr>
          </w:p>
        </w:tc>
      </w:tr>
      <w:tr w:rsidR="00A44A4E" w14:paraId="3AC50A96" w14:textId="77777777" w:rsidTr="3C4B4EC4">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44A4E" w:rsidRDefault="00A44A4E" w:rsidP="006D61C3">
            <w:pPr>
              <w:pStyle w:val="CRCoverPage"/>
              <w:spacing w:after="0"/>
              <w:ind w:left="100"/>
              <w:rPr>
                <w:sz w:val="8"/>
                <w:szCs w:val="8"/>
              </w:rPr>
            </w:pPr>
          </w:p>
        </w:tc>
      </w:tr>
      <w:tr w:rsidR="00A44A4E"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33E1F4B4" w14:textId="77777777" w:rsidR="004F6511" w:rsidRPr="001F4300" w:rsidRDefault="004F6511" w:rsidP="004F6511">
      <w:pPr>
        <w:pStyle w:val="Heading3"/>
      </w:pPr>
      <w:bookmarkStart w:id="16" w:name="_Toc90724012"/>
      <w:bookmarkEnd w:id="12"/>
      <w:bookmarkEnd w:id="13"/>
      <w:bookmarkEnd w:id="14"/>
      <w:bookmarkEnd w:id="15"/>
      <w:r w:rsidRPr="001F4300">
        <w:lastRenderedPageBreak/>
        <w:t>4.2.2</w:t>
      </w:r>
      <w:r w:rsidRPr="001F4300">
        <w:tab/>
        <w:t>General parameters</w:t>
      </w:r>
      <w:bookmarkEnd w:id="1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F6511" w:rsidRPr="001F4300" w14:paraId="34C01E2C" w14:textId="77777777" w:rsidTr="008479C5">
        <w:trPr>
          <w:cantSplit/>
        </w:trPr>
        <w:tc>
          <w:tcPr>
            <w:tcW w:w="6946" w:type="dxa"/>
          </w:tcPr>
          <w:p w14:paraId="7E7564B8" w14:textId="77777777" w:rsidR="004F6511" w:rsidRPr="001F4300" w:rsidRDefault="004F6511" w:rsidP="008479C5">
            <w:pPr>
              <w:pStyle w:val="TAH"/>
              <w:rPr>
                <w:rFonts w:cs="Arial"/>
                <w:szCs w:val="18"/>
              </w:rPr>
            </w:pPr>
            <w:r w:rsidRPr="001F4300">
              <w:rPr>
                <w:rFonts w:cs="Arial"/>
                <w:szCs w:val="18"/>
              </w:rPr>
              <w:lastRenderedPageBreak/>
              <w:t>Definitions for parameters</w:t>
            </w:r>
          </w:p>
        </w:tc>
        <w:tc>
          <w:tcPr>
            <w:tcW w:w="709" w:type="dxa"/>
          </w:tcPr>
          <w:p w14:paraId="78A5E40C" w14:textId="77777777" w:rsidR="004F6511" w:rsidRPr="001F4300" w:rsidRDefault="004F6511" w:rsidP="008479C5">
            <w:pPr>
              <w:pStyle w:val="TAH"/>
              <w:rPr>
                <w:rFonts w:cs="Arial"/>
                <w:szCs w:val="18"/>
              </w:rPr>
            </w:pPr>
            <w:r w:rsidRPr="001F4300">
              <w:rPr>
                <w:rFonts w:cs="Arial"/>
                <w:szCs w:val="18"/>
              </w:rPr>
              <w:t>Per</w:t>
            </w:r>
          </w:p>
        </w:tc>
        <w:tc>
          <w:tcPr>
            <w:tcW w:w="567" w:type="dxa"/>
          </w:tcPr>
          <w:p w14:paraId="0F2A8E48" w14:textId="77777777" w:rsidR="004F6511" w:rsidRPr="001F4300" w:rsidRDefault="004F6511" w:rsidP="008479C5">
            <w:pPr>
              <w:pStyle w:val="TAH"/>
              <w:rPr>
                <w:rFonts w:cs="Arial"/>
                <w:szCs w:val="18"/>
              </w:rPr>
            </w:pPr>
            <w:r w:rsidRPr="001F4300">
              <w:rPr>
                <w:rFonts w:cs="Arial"/>
                <w:szCs w:val="18"/>
              </w:rPr>
              <w:t>M</w:t>
            </w:r>
          </w:p>
        </w:tc>
        <w:tc>
          <w:tcPr>
            <w:tcW w:w="709" w:type="dxa"/>
          </w:tcPr>
          <w:p w14:paraId="6EA1259D" w14:textId="77777777" w:rsidR="004F6511" w:rsidRPr="001F4300" w:rsidRDefault="004F6511" w:rsidP="008479C5">
            <w:pPr>
              <w:pStyle w:val="TAH"/>
              <w:rPr>
                <w:rFonts w:cs="Arial"/>
                <w:szCs w:val="18"/>
              </w:rPr>
            </w:pPr>
            <w:r w:rsidRPr="001F4300">
              <w:rPr>
                <w:rFonts w:cs="Arial"/>
                <w:szCs w:val="18"/>
              </w:rPr>
              <w:t>FDD-TDD DIFF</w:t>
            </w:r>
          </w:p>
        </w:tc>
        <w:tc>
          <w:tcPr>
            <w:tcW w:w="708" w:type="dxa"/>
          </w:tcPr>
          <w:p w14:paraId="372CE07C" w14:textId="77777777" w:rsidR="004F6511" w:rsidRPr="001F4300" w:rsidRDefault="004F6511" w:rsidP="008479C5">
            <w:pPr>
              <w:keepNext/>
              <w:keepLines/>
              <w:spacing w:after="0"/>
              <w:jc w:val="center"/>
              <w:rPr>
                <w:rFonts w:ascii="Arial" w:hAnsi="Arial"/>
                <w:b/>
                <w:sz w:val="18"/>
              </w:rPr>
            </w:pPr>
            <w:r w:rsidRPr="001F4300">
              <w:rPr>
                <w:rFonts w:ascii="Arial" w:hAnsi="Arial"/>
                <w:b/>
                <w:sz w:val="18"/>
              </w:rPr>
              <w:t>FR1-FR2</w:t>
            </w:r>
          </w:p>
          <w:p w14:paraId="4FACD6FA" w14:textId="77777777" w:rsidR="004F6511" w:rsidRPr="001F4300" w:rsidRDefault="004F6511" w:rsidP="008479C5">
            <w:pPr>
              <w:pStyle w:val="TAH"/>
              <w:rPr>
                <w:rFonts w:cs="Arial"/>
                <w:szCs w:val="18"/>
              </w:rPr>
            </w:pPr>
            <w:r w:rsidRPr="001F4300">
              <w:t>DIFF</w:t>
            </w:r>
          </w:p>
        </w:tc>
      </w:tr>
      <w:tr w:rsidR="004F6511" w:rsidRPr="001F4300" w14:paraId="0CB0AB8F" w14:textId="77777777" w:rsidTr="008479C5">
        <w:trPr>
          <w:cantSplit/>
          <w:tblHeader/>
        </w:trPr>
        <w:tc>
          <w:tcPr>
            <w:tcW w:w="6946" w:type="dxa"/>
          </w:tcPr>
          <w:p w14:paraId="4952404C" w14:textId="77777777" w:rsidR="004F6511" w:rsidRPr="001F4300" w:rsidRDefault="004F6511" w:rsidP="008479C5">
            <w:pPr>
              <w:pStyle w:val="TAL"/>
              <w:rPr>
                <w:b/>
                <w:i/>
              </w:rPr>
            </w:pPr>
            <w:proofErr w:type="spellStart"/>
            <w:r w:rsidRPr="001F4300">
              <w:rPr>
                <w:b/>
                <w:i/>
              </w:rPr>
              <w:t>accessStratumRelease</w:t>
            </w:r>
            <w:proofErr w:type="spellEnd"/>
          </w:p>
          <w:p w14:paraId="737973EE" w14:textId="77777777" w:rsidR="004F6511" w:rsidRPr="001F4300" w:rsidRDefault="004F6511" w:rsidP="008479C5">
            <w:pPr>
              <w:pStyle w:val="TAL"/>
              <w:rPr>
                <w:rFonts w:cs="Arial"/>
                <w:szCs w:val="18"/>
              </w:rPr>
            </w:pPr>
            <w:r w:rsidRPr="001F4300">
              <w:t>Indicates the access stratum release the UE supports as specified in TS 38.331 [9].</w:t>
            </w:r>
          </w:p>
        </w:tc>
        <w:tc>
          <w:tcPr>
            <w:tcW w:w="709" w:type="dxa"/>
          </w:tcPr>
          <w:p w14:paraId="156166E0" w14:textId="77777777" w:rsidR="004F6511" w:rsidRPr="001F4300" w:rsidRDefault="004F6511" w:rsidP="008479C5">
            <w:pPr>
              <w:pStyle w:val="TAL"/>
              <w:jc w:val="center"/>
              <w:rPr>
                <w:rFonts w:cs="Arial"/>
                <w:szCs w:val="18"/>
              </w:rPr>
            </w:pPr>
            <w:r w:rsidRPr="001F4300">
              <w:t>UE</w:t>
            </w:r>
          </w:p>
        </w:tc>
        <w:tc>
          <w:tcPr>
            <w:tcW w:w="567" w:type="dxa"/>
          </w:tcPr>
          <w:p w14:paraId="54B46B20" w14:textId="77777777" w:rsidR="004F6511" w:rsidRPr="001F4300" w:rsidRDefault="004F6511" w:rsidP="008479C5">
            <w:pPr>
              <w:pStyle w:val="TAL"/>
              <w:jc w:val="center"/>
              <w:rPr>
                <w:rFonts w:cs="Arial"/>
                <w:szCs w:val="18"/>
              </w:rPr>
            </w:pPr>
            <w:r w:rsidRPr="001F4300">
              <w:t>Yes</w:t>
            </w:r>
          </w:p>
        </w:tc>
        <w:tc>
          <w:tcPr>
            <w:tcW w:w="709" w:type="dxa"/>
          </w:tcPr>
          <w:p w14:paraId="287E9CF8" w14:textId="77777777" w:rsidR="004F6511" w:rsidRPr="001F4300" w:rsidRDefault="004F6511" w:rsidP="008479C5">
            <w:pPr>
              <w:pStyle w:val="TAL"/>
              <w:jc w:val="center"/>
              <w:rPr>
                <w:rFonts w:cs="Arial"/>
                <w:szCs w:val="18"/>
              </w:rPr>
            </w:pPr>
            <w:r w:rsidRPr="001F4300">
              <w:t>No</w:t>
            </w:r>
          </w:p>
        </w:tc>
        <w:tc>
          <w:tcPr>
            <w:tcW w:w="708" w:type="dxa"/>
          </w:tcPr>
          <w:p w14:paraId="1C58909E" w14:textId="77777777" w:rsidR="004F6511" w:rsidRPr="001F4300" w:rsidRDefault="004F6511" w:rsidP="008479C5">
            <w:pPr>
              <w:pStyle w:val="TAL"/>
              <w:jc w:val="center"/>
            </w:pPr>
            <w:r w:rsidRPr="001F4300">
              <w:t>No</w:t>
            </w:r>
          </w:p>
        </w:tc>
      </w:tr>
      <w:tr w:rsidR="004F6511" w:rsidRPr="001F4300" w14:paraId="4D483C24" w14:textId="77777777" w:rsidTr="008479C5">
        <w:trPr>
          <w:cantSplit/>
          <w:tblHeader/>
        </w:trPr>
        <w:tc>
          <w:tcPr>
            <w:tcW w:w="6946" w:type="dxa"/>
          </w:tcPr>
          <w:p w14:paraId="70B23C3A" w14:textId="77777777" w:rsidR="004F6511" w:rsidRPr="001F4300" w:rsidRDefault="004F6511" w:rsidP="008479C5">
            <w:pPr>
              <w:pStyle w:val="TAL"/>
              <w:rPr>
                <w:b/>
                <w:i/>
              </w:rPr>
            </w:pPr>
            <w:proofErr w:type="spellStart"/>
            <w:r w:rsidRPr="001F4300">
              <w:rPr>
                <w:b/>
                <w:i/>
              </w:rPr>
              <w:t>delayBudgetReporting</w:t>
            </w:r>
            <w:proofErr w:type="spellEnd"/>
          </w:p>
          <w:p w14:paraId="00BD6E84" w14:textId="77777777" w:rsidR="004F6511" w:rsidRPr="001F4300" w:rsidRDefault="004F6511" w:rsidP="008479C5">
            <w:pPr>
              <w:pStyle w:val="TAL"/>
            </w:pPr>
            <w:r w:rsidRPr="001F4300">
              <w:t>Indicates whether the UE supports delay budget reporting as specified in TS 38.331 [9].</w:t>
            </w:r>
          </w:p>
        </w:tc>
        <w:tc>
          <w:tcPr>
            <w:tcW w:w="709" w:type="dxa"/>
          </w:tcPr>
          <w:p w14:paraId="7E4571BA" w14:textId="77777777" w:rsidR="004F6511" w:rsidRPr="001F4300" w:rsidRDefault="004F6511" w:rsidP="008479C5">
            <w:pPr>
              <w:pStyle w:val="TAL"/>
              <w:jc w:val="center"/>
            </w:pPr>
            <w:r w:rsidRPr="001F4300">
              <w:t>UE</w:t>
            </w:r>
          </w:p>
        </w:tc>
        <w:tc>
          <w:tcPr>
            <w:tcW w:w="567" w:type="dxa"/>
          </w:tcPr>
          <w:p w14:paraId="4928DA1E" w14:textId="77777777" w:rsidR="004F6511" w:rsidRPr="001F4300" w:rsidRDefault="004F6511" w:rsidP="008479C5">
            <w:pPr>
              <w:pStyle w:val="TAL"/>
              <w:jc w:val="center"/>
            </w:pPr>
            <w:r w:rsidRPr="001F4300">
              <w:t>No</w:t>
            </w:r>
          </w:p>
        </w:tc>
        <w:tc>
          <w:tcPr>
            <w:tcW w:w="709" w:type="dxa"/>
          </w:tcPr>
          <w:p w14:paraId="3F448558" w14:textId="77777777" w:rsidR="004F6511" w:rsidRPr="001F4300" w:rsidRDefault="004F6511" w:rsidP="008479C5">
            <w:pPr>
              <w:pStyle w:val="TAL"/>
              <w:jc w:val="center"/>
            </w:pPr>
            <w:r w:rsidRPr="001F4300">
              <w:t>No</w:t>
            </w:r>
          </w:p>
        </w:tc>
        <w:tc>
          <w:tcPr>
            <w:tcW w:w="708" w:type="dxa"/>
          </w:tcPr>
          <w:p w14:paraId="42BC4FA5" w14:textId="77777777" w:rsidR="004F6511" w:rsidRPr="001F4300" w:rsidRDefault="004F6511" w:rsidP="008479C5">
            <w:pPr>
              <w:pStyle w:val="TAL"/>
              <w:jc w:val="center"/>
            </w:pPr>
            <w:r w:rsidRPr="001F4300">
              <w:t>No</w:t>
            </w:r>
          </w:p>
        </w:tc>
      </w:tr>
      <w:tr w:rsidR="004F6511" w:rsidRPr="001F4300" w14:paraId="4E9C6923" w14:textId="77777777" w:rsidTr="4678E608">
        <w:trPr>
          <w:cantSplit/>
        </w:trPr>
        <w:tc>
          <w:tcPr>
            <w:tcW w:w="6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380AB1" w14:textId="77777777" w:rsidR="004F6511" w:rsidRPr="001F4300" w:rsidRDefault="004F6511" w:rsidP="008479C5">
            <w:pPr>
              <w:pStyle w:val="TAL"/>
              <w:rPr>
                <w:b/>
                <w:i/>
              </w:rPr>
            </w:pPr>
            <w:r w:rsidRPr="001F4300">
              <w:rPr>
                <w:b/>
                <w:i/>
              </w:rPr>
              <w:t>dl-DedicatedMessageSegmentation-r16</w:t>
            </w:r>
          </w:p>
          <w:p w14:paraId="6BFF0B6E" w14:textId="77777777" w:rsidR="004F6511" w:rsidRPr="001F4300" w:rsidRDefault="004F6511" w:rsidP="008479C5">
            <w:pPr>
              <w:pStyle w:val="TAL"/>
            </w:pPr>
            <w:r w:rsidRPr="001F4300">
              <w:t>Indicates whether the UE supports reception of segmented DL RRC messages.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26660B7" w14:textId="77777777" w:rsidR="004F6511" w:rsidRPr="001F4300" w:rsidRDefault="004F6511" w:rsidP="008479C5">
            <w:pPr>
              <w:pStyle w:val="TAL"/>
              <w:jc w:val="center"/>
              <w:rPr>
                <w:rFonts w:cs="Arial"/>
                <w:bCs/>
                <w:iCs/>
                <w:szCs w:val="18"/>
              </w:rPr>
            </w:pPr>
            <w:r w:rsidRPr="001F4300">
              <w:rPr>
                <w:rFonts w:cs="Arial"/>
                <w:bCs/>
                <w:iCs/>
                <w:szCs w:val="18"/>
              </w:rPr>
              <w:t>UE</w:t>
            </w: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9919BC" w14:textId="77777777" w:rsidR="004F6511" w:rsidRPr="001F4300" w:rsidDel="00BD7553" w:rsidRDefault="004F6511" w:rsidP="008479C5">
            <w:pPr>
              <w:pStyle w:val="TAL"/>
              <w:jc w:val="center"/>
              <w:rPr>
                <w:rFonts w:cs="Arial"/>
                <w:bCs/>
                <w:iCs/>
                <w:szCs w:val="18"/>
              </w:rPr>
            </w:pPr>
            <w:r w:rsidRPr="001F4300">
              <w:rPr>
                <w:rFonts w:cs="Arial"/>
                <w:bCs/>
                <w:iCs/>
                <w:szCs w:val="18"/>
              </w:rPr>
              <w:t>No</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7CFF30" w14:textId="77777777" w:rsidR="004F6511" w:rsidRPr="001F4300" w:rsidRDefault="004F6511" w:rsidP="008479C5">
            <w:pPr>
              <w:pStyle w:val="TAL"/>
              <w:jc w:val="center"/>
              <w:rPr>
                <w:rFonts w:cs="Arial"/>
                <w:bCs/>
                <w:iCs/>
                <w:szCs w:val="18"/>
              </w:rPr>
            </w:pPr>
            <w:r w:rsidRPr="001F4300">
              <w:rPr>
                <w:rFonts w:cs="Arial"/>
                <w:bCs/>
                <w:iCs/>
                <w:szCs w:val="18"/>
              </w:rPr>
              <w:t>No</w:t>
            </w:r>
          </w:p>
        </w:tc>
        <w:tc>
          <w:tcPr>
            <w:tcW w:w="7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56AFA0" w14:textId="77777777" w:rsidR="004F6511" w:rsidRPr="001F4300" w:rsidRDefault="004F6511" w:rsidP="008479C5">
            <w:pPr>
              <w:pStyle w:val="TAL"/>
              <w:jc w:val="center"/>
              <w:rPr>
                <w:rFonts w:cs="Arial"/>
                <w:bCs/>
                <w:iCs/>
                <w:szCs w:val="18"/>
              </w:rPr>
            </w:pPr>
            <w:r w:rsidRPr="001F4300">
              <w:t>No</w:t>
            </w:r>
          </w:p>
        </w:tc>
      </w:tr>
      <w:tr w:rsidR="004F6511" w:rsidRPr="001F4300" w14:paraId="1BD44F50" w14:textId="77777777" w:rsidTr="4678E608">
        <w:trPr>
          <w:cantSplit/>
        </w:trPr>
        <w:tc>
          <w:tcPr>
            <w:tcW w:w="6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7A3FA6" w14:textId="77777777" w:rsidR="004F6511" w:rsidRPr="001F4300" w:rsidRDefault="004F6511" w:rsidP="008479C5">
            <w:pPr>
              <w:pStyle w:val="TAL"/>
              <w:rPr>
                <w:b/>
                <w:iCs/>
              </w:rPr>
            </w:pPr>
            <w:r w:rsidRPr="001F4300">
              <w:rPr>
                <w:b/>
                <w:i/>
              </w:rPr>
              <w:t>drx-Preference-r16</w:t>
            </w:r>
          </w:p>
          <w:p w14:paraId="29E8BEA3" w14:textId="77777777" w:rsidR="004F6511" w:rsidRPr="001F4300" w:rsidRDefault="004F6511" w:rsidP="008479C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0E64C4E" w14:textId="77777777" w:rsidR="004F6511" w:rsidRPr="001F4300" w:rsidRDefault="004F6511" w:rsidP="008479C5">
            <w:pPr>
              <w:pStyle w:val="TAL"/>
              <w:jc w:val="center"/>
              <w:rPr>
                <w:rFonts w:cs="Arial"/>
                <w:bCs/>
                <w:iCs/>
                <w:szCs w:val="18"/>
              </w:rPr>
            </w:pPr>
            <w:r w:rsidRPr="001F4300">
              <w:t>UE</w:t>
            </w: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0A250C" w14:textId="77777777" w:rsidR="004F6511" w:rsidRPr="001F4300" w:rsidRDefault="004F6511" w:rsidP="008479C5">
            <w:pPr>
              <w:pStyle w:val="TAL"/>
              <w:jc w:val="center"/>
              <w:rPr>
                <w:rFonts w:cs="Arial"/>
                <w:bCs/>
                <w:iCs/>
                <w:szCs w:val="18"/>
              </w:rPr>
            </w:pPr>
            <w:r w:rsidRPr="001F4300">
              <w:t>No</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3C3FF5" w14:textId="77777777" w:rsidR="004F6511" w:rsidRPr="001F4300" w:rsidRDefault="004F6511" w:rsidP="008479C5">
            <w:pPr>
              <w:pStyle w:val="TAL"/>
              <w:jc w:val="center"/>
              <w:rPr>
                <w:rFonts w:cs="Arial"/>
                <w:bCs/>
                <w:iCs/>
                <w:szCs w:val="18"/>
              </w:rPr>
            </w:pPr>
            <w:r w:rsidRPr="001F4300">
              <w:t>No</w:t>
            </w:r>
          </w:p>
        </w:tc>
        <w:tc>
          <w:tcPr>
            <w:tcW w:w="7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06E8AEC" w14:textId="77777777" w:rsidR="004F6511" w:rsidRPr="001F4300" w:rsidRDefault="004F6511" w:rsidP="008479C5">
            <w:pPr>
              <w:pStyle w:val="TAL"/>
              <w:jc w:val="center"/>
            </w:pPr>
            <w:r w:rsidRPr="001F4300">
              <w:t>No</w:t>
            </w:r>
          </w:p>
        </w:tc>
      </w:tr>
      <w:tr w:rsidR="004F6511" w:rsidRPr="001F4300" w14:paraId="531C6480" w14:textId="77777777" w:rsidTr="008479C5">
        <w:trPr>
          <w:cantSplit/>
        </w:trPr>
        <w:tc>
          <w:tcPr>
            <w:tcW w:w="6946" w:type="dxa"/>
          </w:tcPr>
          <w:p w14:paraId="3AF35FCB" w14:textId="77777777" w:rsidR="004F6511" w:rsidRPr="001F4300" w:rsidRDefault="004F6511" w:rsidP="008479C5">
            <w:pPr>
              <w:pStyle w:val="TAL"/>
              <w:rPr>
                <w:b/>
                <w:i/>
              </w:rPr>
            </w:pPr>
            <w:proofErr w:type="spellStart"/>
            <w:r w:rsidRPr="001F4300">
              <w:rPr>
                <w:b/>
                <w:i/>
              </w:rPr>
              <w:t>inactiveState</w:t>
            </w:r>
            <w:proofErr w:type="spellEnd"/>
          </w:p>
          <w:p w14:paraId="25AEBD46" w14:textId="77777777" w:rsidR="004F6511" w:rsidRPr="001F4300" w:rsidRDefault="004F6511" w:rsidP="008479C5">
            <w:pPr>
              <w:pStyle w:val="TAL"/>
            </w:pPr>
            <w:r w:rsidRPr="001F4300">
              <w:t>Indicates whether the UE supports RRC_INACTIVE as specified in TS 38.331 [9].</w:t>
            </w:r>
          </w:p>
        </w:tc>
        <w:tc>
          <w:tcPr>
            <w:tcW w:w="709" w:type="dxa"/>
          </w:tcPr>
          <w:p w14:paraId="3B9FE7B1" w14:textId="77777777" w:rsidR="004F6511" w:rsidRPr="001F4300" w:rsidRDefault="004F6511" w:rsidP="008479C5">
            <w:pPr>
              <w:pStyle w:val="TAL"/>
              <w:jc w:val="center"/>
            </w:pPr>
            <w:r w:rsidRPr="001F4300">
              <w:t>UE</w:t>
            </w:r>
          </w:p>
        </w:tc>
        <w:tc>
          <w:tcPr>
            <w:tcW w:w="567" w:type="dxa"/>
          </w:tcPr>
          <w:p w14:paraId="00885329" w14:textId="77777777" w:rsidR="004F6511" w:rsidRPr="001F4300" w:rsidDel="00BD7553" w:rsidRDefault="004F6511" w:rsidP="008479C5">
            <w:pPr>
              <w:pStyle w:val="TAL"/>
              <w:jc w:val="center"/>
            </w:pPr>
            <w:r w:rsidRPr="001F4300">
              <w:t>Yes</w:t>
            </w:r>
          </w:p>
        </w:tc>
        <w:tc>
          <w:tcPr>
            <w:tcW w:w="709" w:type="dxa"/>
          </w:tcPr>
          <w:p w14:paraId="08EB07EA" w14:textId="77777777" w:rsidR="004F6511" w:rsidRPr="001F4300" w:rsidRDefault="004F6511" w:rsidP="008479C5">
            <w:pPr>
              <w:pStyle w:val="TAL"/>
              <w:jc w:val="center"/>
            </w:pPr>
            <w:r w:rsidRPr="001F4300">
              <w:t>No</w:t>
            </w:r>
          </w:p>
        </w:tc>
        <w:tc>
          <w:tcPr>
            <w:tcW w:w="708" w:type="dxa"/>
          </w:tcPr>
          <w:p w14:paraId="3B9B6271" w14:textId="77777777" w:rsidR="004F6511" w:rsidRPr="001F4300" w:rsidRDefault="004F6511" w:rsidP="008479C5">
            <w:pPr>
              <w:pStyle w:val="TAL"/>
              <w:jc w:val="center"/>
            </w:pPr>
            <w:r w:rsidRPr="001F4300">
              <w:t>No</w:t>
            </w:r>
          </w:p>
        </w:tc>
      </w:tr>
      <w:tr w:rsidR="004F6511" w:rsidRPr="001F4300" w14:paraId="61060D8E" w14:textId="77777777" w:rsidTr="008479C5">
        <w:trPr>
          <w:cantSplit/>
        </w:trPr>
        <w:tc>
          <w:tcPr>
            <w:tcW w:w="6946" w:type="dxa"/>
          </w:tcPr>
          <w:p w14:paraId="034863C3" w14:textId="77777777" w:rsidR="004F6511" w:rsidRPr="001F4300" w:rsidRDefault="004F6511" w:rsidP="008479C5">
            <w:pPr>
              <w:keepNext/>
              <w:keepLines/>
              <w:spacing w:after="0"/>
              <w:rPr>
                <w:rFonts w:ascii="Arial" w:hAnsi="Arial"/>
                <w:b/>
                <w:i/>
                <w:sz w:val="18"/>
              </w:rPr>
            </w:pPr>
            <w:r w:rsidRPr="001F4300">
              <w:rPr>
                <w:rFonts w:ascii="Arial" w:hAnsi="Arial"/>
                <w:b/>
                <w:i/>
                <w:sz w:val="18"/>
              </w:rPr>
              <w:t>inDeviceCoexInd-r16</w:t>
            </w:r>
          </w:p>
          <w:p w14:paraId="0B27DA7A" w14:textId="77777777" w:rsidR="004F6511" w:rsidRPr="001F4300" w:rsidRDefault="004F6511" w:rsidP="008479C5">
            <w:pPr>
              <w:pStyle w:val="TAL"/>
              <w:rPr>
                <w:b/>
                <w:i/>
              </w:rPr>
            </w:pPr>
            <w:r w:rsidRPr="001F4300">
              <w:t>Indicates whether the UE supports IDC (In-Device Coexistence) assistance information as specified in TS 38.331 [9].</w:t>
            </w:r>
          </w:p>
        </w:tc>
        <w:tc>
          <w:tcPr>
            <w:tcW w:w="709" w:type="dxa"/>
          </w:tcPr>
          <w:p w14:paraId="12F53B5D" w14:textId="77777777" w:rsidR="004F6511" w:rsidRPr="001F4300" w:rsidRDefault="004F6511" w:rsidP="008479C5">
            <w:pPr>
              <w:pStyle w:val="TAL"/>
              <w:jc w:val="center"/>
            </w:pPr>
            <w:r w:rsidRPr="001F4300">
              <w:rPr>
                <w:lang w:eastAsia="zh-CN"/>
              </w:rPr>
              <w:t>UE</w:t>
            </w:r>
          </w:p>
        </w:tc>
        <w:tc>
          <w:tcPr>
            <w:tcW w:w="567" w:type="dxa"/>
          </w:tcPr>
          <w:p w14:paraId="64F31C5D" w14:textId="77777777" w:rsidR="004F6511" w:rsidRPr="001F4300" w:rsidRDefault="004F6511" w:rsidP="008479C5">
            <w:pPr>
              <w:pStyle w:val="TAL"/>
              <w:jc w:val="center"/>
            </w:pPr>
            <w:r w:rsidRPr="001F4300">
              <w:rPr>
                <w:lang w:eastAsia="zh-CN"/>
              </w:rPr>
              <w:t>No</w:t>
            </w:r>
          </w:p>
        </w:tc>
        <w:tc>
          <w:tcPr>
            <w:tcW w:w="709" w:type="dxa"/>
          </w:tcPr>
          <w:p w14:paraId="5D941894" w14:textId="77777777" w:rsidR="004F6511" w:rsidRPr="001F4300" w:rsidRDefault="004F6511" w:rsidP="008479C5">
            <w:pPr>
              <w:pStyle w:val="TAL"/>
              <w:jc w:val="center"/>
            </w:pPr>
            <w:r w:rsidRPr="001F4300">
              <w:rPr>
                <w:lang w:eastAsia="zh-CN"/>
              </w:rPr>
              <w:t>No</w:t>
            </w:r>
          </w:p>
        </w:tc>
        <w:tc>
          <w:tcPr>
            <w:tcW w:w="708" w:type="dxa"/>
          </w:tcPr>
          <w:p w14:paraId="157FC06F" w14:textId="77777777" w:rsidR="004F6511" w:rsidRPr="001F4300" w:rsidRDefault="004F6511" w:rsidP="008479C5">
            <w:pPr>
              <w:pStyle w:val="TAL"/>
              <w:jc w:val="center"/>
            </w:pPr>
            <w:r w:rsidRPr="001F4300">
              <w:t>No</w:t>
            </w:r>
          </w:p>
        </w:tc>
      </w:tr>
      <w:tr w:rsidR="004F6511" w:rsidRPr="001F4300" w14:paraId="2AEDECAF" w14:textId="77777777" w:rsidTr="008479C5">
        <w:trPr>
          <w:cantSplit/>
        </w:trPr>
        <w:tc>
          <w:tcPr>
            <w:tcW w:w="6946" w:type="dxa"/>
          </w:tcPr>
          <w:p w14:paraId="4042F95F" w14:textId="77777777" w:rsidR="004F6511" w:rsidRPr="001F4300" w:rsidRDefault="004F6511" w:rsidP="008479C5">
            <w:pPr>
              <w:pStyle w:val="TAL"/>
              <w:rPr>
                <w:b/>
                <w:bCs/>
                <w:i/>
                <w:iCs/>
              </w:rPr>
            </w:pPr>
            <w:r w:rsidRPr="001F4300">
              <w:rPr>
                <w:b/>
                <w:bCs/>
                <w:i/>
                <w:iCs/>
              </w:rPr>
              <w:t>maxBW-Preference-r16</w:t>
            </w:r>
          </w:p>
          <w:p w14:paraId="646583DB" w14:textId="77777777" w:rsidR="004F6511" w:rsidRPr="001F4300" w:rsidRDefault="004F6511" w:rsidP="008479C5">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25805A4D" w14:textId="77777777" w:rsidR="004F6511" w:rsidRPr="001F4300" w:rsidRDefault="004F6511" w:rsidP="008479C5">
            <w:pPr>
              <w:pStyle w:val="TAL"/>
              <w:jc w:val="center"/>
              <w:rPr>
                <w:lang w:eastAsia="zh-CN"/>
              </w:rPr>
            </w:pPr>
            <w:r w:rsidRPr="001F4300">
              <w:t>UE</w:t>
            </w:r>
          </w:p>
        </w:tc>
        <w:tc>
          <w:tcPr>
            <w:tcW w:w="567" w:type="dxa"/>
          </w:tcPr>
          <w:p w14:paraId="48150B79" w14:textId="77777777" w:rsidR="004F6511" w:rsidRPr="001F4300" w:rsidRDefault="004F6511" w:rsidP="008479C5">
            <w:pPr>
              <w:pStyle w:val="TAL"/>
              <w:jc w:val="center"/>
              <w:rPr>
                <w:lang w:eastAsia="zh-CN"/>
              </w:rPr>
            </w:pPr>
            <w:r w:rsidRPr="001F4300">
              <w:t>No</w:t>
            </w:r>
          </w:p>
        </w:tc>
        <w:tc>
          <w:tcPr>
            <w:tcW w:w="709" w:type="dxa"/>
          </w:tcPr>
          <w:p w14:paraId="6A65F014" w14:textId="77777777" w:rsidR="004F6511" w:rsidRPr="001F4300" w:rsidRDefault="004F6511" w:rsidP="008479C5">
            <w:pPr>
              <w:pStyle w:val="TAL"/>
              <w:jc w:val="center"/>
              <w:rPr>
                <w:lang w:eastAsia="zh-CN"/>
              </w:rPr>
            </w:pPr>
            <w:r w:rsidRPr="001F4300">
              <w:t>No</w:t>
            </w:r>
          </w:p>
        </w:tc>
        <w:tc>
          <w:tcPr>
            <w:tcW w:w="708" w:type="dxa"/>
          </w:tcPr>
          <w:p w14:paraId="63B82846" w14:textId="77777777" w:rsidR="004F6511" w:rsidRPr="001F4300" w:rsidRDefault="004F6511" w:rsidP="008479C5">
            <w:pPr>
              <w:pStyle w:val="TAL"/>
              <w:jc w:val="center"/>
            </w:pPr>
            <w:r w:rsidRPr="001F4300">
              <w:t>Yes</w:t>
            </w:r>
          </w:p>
        </w:tc>
      </w:tr>
      <w:tr w:rsidR="004F6511" w:rsidRPr="001F4300" w14:paraId="72CFB24C" w14:textId="77777777" w:rsidTr="008479C5">
        <w:trPr>
          <w:cantSplit/>
        </w:trPr>
        <w:tc>
          <w:tcPr>
            <w:tcW w:w="6946" w:type="dxa"/>
          </w:tcPr>
          <w:p w14:paraId="049DB498" w14:textId="77777777" w:rsidR="004F6511" w:rsidRPr="001F4300" w:rsidRDefault="004F6511" w:rsidP="008479C5">
            <w:pPr>
              <w:pStyle w:val="TAL"/>
              <w:rPr>
                <w:b/>
                <w:bCs/>
                <w:i/>
                <w:iCs/>
              </w:rPr>
            </w:pPr>
            <w:r w:rsidRPr="001F4300">
              <w:rPr>
                <w:b/>
                <w:bCs/>
                <w:i/>
                <w:iCs/>
              </w:rPr>
              <w:t>maxCC-Preference-r16</w:t>
            </w:r>
          </w:p>
          <w:p w14:paraId="3125D57B" w14:textId="77777777" w:rsidR="004F6511" w:rsidRPr="001F4300" w:rsidRDefault="004F6511" w:rsidP="008479C5">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137B943F" w14:textId="77777777" w:rsidR="004F6511" w:rsidRPr="001F4300" w:rsidRDefault="004F6511" w:rsidP="008479C5">
            <w:pPr>
              <w:pStyle w:val="TAL"/>
              <w:jc w:val="center"/>
              <w:rPr>
                <w:lang w:eastAsia="zh-CN"/>
              </w:rPr>
            </w:pPr>
            <w:r w:rsidRPr="001F4300">
              <w:t>UE</w:t>
            </w:r>
          </w:p>
        </w:tc>
        <w:tc>
          <w:tcPr>
            <w:tcW w:w="567" w:type="dxa"/>
          </w:tcPr>
          <w:p w14:paraId="06F2F015" w14:textId="77777777" w:rsidR="004F6511" w:rsidRPr="001F4300" w:rsidRDefault="004F6511" w:rsidP="008479C5">
            <w:pPr>
              <w:pStyle w:val="TAL"/>
              <w:jc w:val="center"/>
              <w:rPr>
                <w:lang w:eastAsia="zh-CN"/>
              </w:rPr>
            </w:pPr>
            <w:r w:rsidRPr="001F4300">
              <w:t>No</w:t>
            </w:r>
          </w:p>
        </w:tc>
        <w:tc>
          <w:tcPr>
            <w:tcW w:w="709" w:type="dxa"/>
          </w:tcPr>
          <w:p w14:paraId="30F11C23" w14:textId="77777777" w:rsidR="004F6511" w:rsidRPr="001F4300" w:rsidRDefault="004F6511" w:rsidP="008479C5">
            <w:pPr>
              <w:pStyle w:val="TAL"/>
              <w:jc w:val="center"/>
              <w:rPr>
                <w:lang w:eastAsia="zh-CN"/>
              </w:rPr>
            </w:pPr>
            <w:r w:rsidRPr="001F4300">
              <w:t>No</w:t>
            </w:r>
          </w:p>
        </w:tc>
        <w:tc>
          <w:tcPr>
            <w:tcW w:w="708" w:type="dxa"/>
          </w:tcPr>
          <w:p w14:paraId="2CD141A2" w14:textId="77777777" w:rsidR="004F6511" w:rsidRPr="001F4300" w:rsidRDefault="004F6511" w:rsidP="008479C5">
            <w:pPr>
              <w:pStyle w:val="TAL"/>
              <w:jc w:val="center"/>
            </w:pPr>
            <w:r w:rsidRPr="001F4300">
              <w:t>No</w:t>
            </w:r>
          </w:p>
        </w:tc>
      </w:tr>
      <w:tr w:rsidR="004F6511" w:rsidRPr="001F4300" w14:paraId="1182356E" w14:textId="77777777" w:rsidTr="008479C5">
        <w:trPr>
          <w:cantSplit/>
        </w:trPr>
        <w:tc>
          <w:tcPr>
            <w:tcW w:w="6946" w:type="dxa"/>
          </w:tcPr>
          <w:p w14:paraId="24F814A2" w14:textId="77777777" w:rsidR="004F6511" w:rsidRPr="001F4300" w:rsidRDefault="004F6511" w:rsidP="008479C5">
            <w:pPr>
              <w:pStyle w:val="TAL"/>
              <w:rPr>
                <w:b/>
                <w:i/>
              </w:rPr>
            </w:pPr>
            <w:r w:rsidRPr="001F4300">
              <w:rPr>
                <w:b/>
                <w:i/>
              </w:rPr>
              <w:t>maxMIMO-LayerPreference-r16</w:t>
            </w:r>
          </w:p>
          <w:p w14:paraId="5C3C4A9D" w14:textId="77777777" w:rsidR="004F6511" w:rsidRPr="001F4300" w:rsidRDefault="004F6511" w:rsidP="008479C5">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100758FB" w14:textId="77777777" w:rsidR="004F6511" w:rsidRPr="001F4300" w:rsidRDefault="004F6511" w:rsidP="008479C5">
            <w:pPr>
              <w:pStyle w:val="TAL"/>
              <w:jc w:val="center"/>
              <w:rPr>
                <w:lang w:eastAsia="zh-CN"/>
              </w:rPr>
            </w:pPr>
            <w:r w:rsidRPr="001F4300">
              <w:t>UE</w:t>
            </w:r>
          </w:p>
        </w:tc>
        <w:tc>
          <w:tcPr>
            <w:tcW w:w="567" w:type="dxa"/>
          </w:tcPr>
          <w:p w14:paraId="04ED56E6" w14:textId="77777777" w:rsidR="004F6511" w:rsidRPr="001F4300" w:rsidRDefault="004F6511" w:rsidP="008479C5">
            <w:pPr>
              <w:pStyle w:val="TAL"/>
              <w:jc w:val="center"/>
              <w:rPr>
                <w:lang w:eastAsia="zh-CN"/>
              </w:rPr>
            </w:pPr>
            <w:r w:rsidRPr="001F4300">
              <w:t>No</w:t>
            </w:r>
          </w:p>
        </w:tc>
        <w:tc>
          <w:tcPr>
            <w:tcW w:w="709" w:type="dxa"/>
          </w:tcPr>
          <w:p w14:paraId="202B747F" w14:textId="77777777" w:rsidR="004F6511" w:rsidRPr="001F4300" w:rsidRDefault="004F6511" w:rsidP="008479C5">
            <w:pPr>
              <w:pStyle w:val="TAL"/>
              <w:jc w:val="center"/>
              <w:rPr>
                <w:lang w:eastAsia="zh-CN"/>
              </w:rPr>
            </w:pPr>
            <w:r w:rsidRPr="001F4300">
              <w:t>No</w:t>
            </w:r>
          </w:p>
        </w:tc>
        <w:tc>
          <w:tcPr>
            <w:tcW w:w="708" w:type="dxa"/>
          </w:tcPr>
          <w:p w14:paraId="3E20F5CB" w14:textId="77777777" w:rsidR="004F6511" w:rsidRPr="001F4300" w:rsidRDefault="004F6511" w:rsidP="008479C5">
            <w:pPr>
              <w:pStyle w:val="TAL"/>
              <w:jc w:val="center"/>
            </w:pPr>
            <w:r w:rsidRPr="001F4300">
              <w:t>Yes</w:t>
            </w:r>
          </w:p>
        </w:tc>
      </w:tr>
      <w:tr w:rsidR="004F6511" w:rsidRPr="001F4300" w14:paraId="29629252" w14:textId="77777777" w:rsidTr="008479C5">
        <w:trPr>
          <w:cantSplit/>
        </w:trPr>
        <w:tc>
          <w:tcPr>
            <w:tcW w:w="6946" w:type="dxa"/>
          </w:tcPr>
          <w:p w14:paraId="4B4877C7" w14:textId="77777777" w:rsidR="004F6511" w:rsidRPr="001F4300" w:rsidRDefault="004F6511" w:rsidP="008479C5">
            <w:pPr>
              <w:pStyle w:val="TAL"/>
              <w:rPr>
                <w:b/>
                <w:bCs/>
                <w:i/>
                <w:iCs/>
              </w:rPr>
            </w:pPr>
            <w:r w:rsidRPr="001F4300">
              <w:rPr>
                <w:b/>
                <w:bCs/>
                <w:i/>
                <w:iCs/>
              </w:rPr>
              <w:t>mcgRLF-RecoveryViaSCG-r16</w:t>
            </w:r>
          </w:p>
          <w:p w14:paraId="3627FDB0" w14:textId="77777777" w:rsidR="004F6511" w:rsidRPr="001F4300" w:rsidRDefault="004F6511" w:rsidP="008479C5">
            <w:pPr>
              <w:pStyle w:val="TAL"/>
            </w:pPr>
            <w:r w:rsidRPr="001F4300">
              <w:t>Indicates whether the UE supports recovery from MCG RLF via split SRB1 (if supported) and via SRB3 (if supported) as specified in TS 38.331[9].</w:t>
            </w:r>
          </w:p>
        </w:tc>
        <w:tc>
          <w:tcPr>
            <w:tcW w:w="709" w:type="dxa"/>
          </w:tcPr>
          <w:p w14:paraId="373C0E19" w14:textId="77777777" w:rsidR="004F6511" w:rsidRPr="001F4300" w:rsidRDefault="004F6511" w:rsidP="008479C5">
            <w:pPr>
              <w:pStyle w:val="TAL"/>
              <w:jc w:val="center"/>
              <w:rPr>
                <w:lang w:eastAsia="zh-CN"/>
              </w:rPr>
            </w:pPr>
            <w:r w:rsidRPr="001F4300">
              <w:t>UE</w:t>
            </w:r>
          </w:p>
        </w:tc>
        <w:tc>
          <w:tcPr>
            <w:tcW w:w="567" w:type="dxa"/>
          </w:tcPr>
          <w:p w14:paraId="15F5A1A9" w14:textId="77777777" w:rsidR="004F6511" w:rsidRPr="001F4300" w:rsidRDefault="004F6511" w:rsidP="008479C5">
            <w:pPr>
              <w:pStyle w:val="TAL"/>
              <w:jc w:val="center"/>
              <w:rPr>
                <w:lang w:eastAsia="zh-CN"/>
              </w:rPr>
            </w:pPr>
            <w:r w:rsidRPr="001F4300">
              <w:t>No</w:t>
            </w:r>
          </w:p>
        </w:tc>
        <w:tc>
          <w:tcPr>
            <w:tcW w:w="709" w:type="dxa"/>
          </w:tcPr>
          <w:p w14:paraId="0B479C4D" w14:textId="77777777" w:rsidR="004F6511" w:rsidRPr="001F4300" w:rsidRDefault="004F6511" w:rsidP="008479C5">
            <w:pPr>
              <w:pStyle w:val="TAL"/>
              <w:jc w:val="center"/>
              <w:rPr>
                <w:lang w:eastAsia="zh-CN"/>
              </w:rPr>
            </w:pPr>
            <w:r w:rsidRPr="001F4300">
              <w:t>No</w:t>
            </w:r>
          </w:p>
        </w:tc>
        <w:tc>
          <w:tcPr>
            <w:tcW w:w="708" w:type="dxa"/>
          </w:tcPr>
          <w:p w14:paraId="5543E986" w14:textId="77777777" w:rsidR="004F6511" w:rsidRPr="001F4300" w:rsidRDefault="004F6511" w:rsidP="008479C5">
            <w:pPr>
              <w:pStyle w:val="TAL"/>
              <w:jc w:val="center"/>
            </w:pPr>
            <w:r w:rsidRPr="001F4300">
              <w:t>No</w:t>
            </w:r>
          </w:p>
        </w:tc>
      </w:tr>
      <w:tr w:rsidR="004F6511" w:rsidRPr="001F4300" w14:paraId="0911838D" w14:textId="77777777" w:rsidTr="008479C5">
        <w:trPr>
          <w:cantSplit/>
        </w:trPr>
        <w:tc>
          <w:tcPr>
            <w:tcW w:w="6946" w:type="dxa"/>
          </w:tcPr>
          <w:p w14:paraId="4594290F" w14:textId="77777777" w:rsidR="004F6511" w:rsidRPr="001F4300" w:rsidRDefault="004F6511" w:rsidP="008479C5">
            <w:pPr>
              <w:pStyle w:val="TAL"/>
              <w:rPr>
                <w:b/>
                <w:bCs/>
                <w:i/>
                <w:iCs/>
              </w:rPr>
            </w:pPr>
            <w:r w:rsidRPr="001F4300">
              <w:rPr>
                <w:b/>
                <w:bCs/>
                <w:i/>
                <w:iCs/>
              </w:rPr>
              <w:t>minSchedulingOffsetPreference-r16</w:t>
            </w:r>
          </w:p>
          <w:p w14:paraId="5FF7F30C" w14:textId="77777777" w:rsidR="004F6511" w:rsidRPr="001F4300" w:rsidRDefault="004F6511" w:rsidP="008479C5">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463401F4" w14:textId="77777777" w:rsidR="004F6511" w:rsidRPr="001F4300" w:rsidRDefault="004F6511" w:rsidP="008479C5">
            <w:pPr>
              <w:pStyle w:val="TAL"/>
              <w:jc w:val="center"/>
              <w:rPr>
                <w:lang w:eastAsia="zh-CN"/>
              </w:rPr>
            </w:pPr>
            <w:r w:rsidRPr="001F4300">
              <w:t>UE</w:t>
            </w:r>
          </w:p>
        </w:tc>
        <w:tc>
          <w:tcPr>
            <w:tcW w:w="567" w:type="dxa"/>
          </w:tcPr>
          <w:p w14:paraId="543BCB60" w14:textId="77777777" w:rsidR="004F6511" w:rsidRPr="001F4300" w:rsidRDefault="004F6511" w:rsidP="008479C5">
            <w:pPr>
              <w:pStyle w:val="TAL"/>
              <w:jc w:val="center"/>
              <w:rPr>
                <w:lang w:eastAsia="zh-CN"/>
              </w:rPr>
            </w:pPr>
            <w:r w:rsidRPr="001F4300">
              <w:t>No</w:t>
            </w:r>
          </w:p>
        </w:tc>
        <w:tc>
          <w:tcPr>
            <w:tcW w:w="709" w:type="dxa"/>
          </w:tcPr>
          <w:p w14:paraId="14F604A2" w14:textId="77777777" w:rsidR="004F6511" w:rsidRPr="001F4300" w:rsidRDefault="004F6511" w:rsidP="008479C5">
            <w:pPr>
              <w:pStyle w:val="TAL"/>
              <w:jc w:val="center"/>
              <w:rPr>
                <w:lang w:eastAsia="zh-CN"/>
              </w:rPr>
            </w:pPr>
            <w:r w:rsidRPr="001F4300">
              <w:t>No</w:t>
            </w:r>
          </w:p>
        </w:tc>
        <w:tc>
          <w:tcPr>
            <w:tcW w:w="708" w:type="dxa"/>
          </w:tcPr>
          <w:p w14:paraId="3D1C7DC3" w14:textId="77777777" w:rsidR="004F6511" w:rsidRPr="001F4300" w:rsidRDefault="004F6511" w:rsidP="008479C5">
            <w:pPr>
              <w:pStyle w:val="TAL"/>
              <w:jc w:val="center"/>
            </w:pPr>
            <w:r w:rsidRPr="001F4300">
              <w:t>No</w:t>
            </w:r>
          </w:p>
        </w:tc>
      </w:tr>
      <w:tr w:rsidR="004F6511" w:rsidRPr="001F4300" w14:paraId="0939A059" w14:textId="77777777" w:rsidTr="008479C5">
        <w:trPr>
          <w:cantSplit/>
        </w:trPr>
        <w:tc>
          <w:tcPr>
            <w:tcW w:w="6946" w:type="dxa"/>
          </w:tcPr>
          <w:p w14:paraId="7FF0664D" w14:textId="77777777" w:rsidR="004F6511" w:rsidRPr="001F4300" w:rsidRDefault="004F6511" w:rsidP="008479C5">
            <w:pPr>
              <w:pStyle w:val="TAL"/>
              <w:rPr>
                <w:b/>
                <w:i/>
              </w:rPr>
            </w:pPr>
            <w:r w:rsidRPr="001F4300">
              <w:rPr>
                <w:b/>
                <w:i/>
              </w:rPr>
              <w:t>mpsPriorityIndication-r16</w:t>
            </w:r>
          </w:p>
          <w:p w14:paraId="44918D03" w14:textId="77777777" w:rsidR="004F6511" w:rsidRPr="001F4300" w:rsidRDefault="004F6511" w:rsidP="008479C5">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1EDB7B71" w14:textId="77777777" w:rsidR="004F6511" w:rsidRPr="001F4300" w:rsidRDefault="004F6511" w:rsidP="008479C5">
            <w:pPr>
              <w:pStyle w:val="TAL"/>
              <w:jc w:val="center"/>
            </w:pPr>
            <w:r w:rsidRPr="001F4300">
              <w:rPr>
                <w:rFonts w:cs="Arial"/>
                <w:bCs/>
                <w:iCs/>
                <w:szCs w:val="18"/>
              </w:rPr>
              <w:t>UE</w:t>
            </w:r>
          </w:p>
        </w:tc>
        <w:tc>
          <w:tcPr>
            <w:tcW w:w="567" w:type="dxa"/>
          </w:tcPr>
          <w:p w14:paraId="651B5F3D" w14:textId="77777777" w:rsidR="004F6511" w:rsidRPr="001F4300" w:rsidRDefault="004F6511" w:rsidP="008479C5">
            <w:pPr>
              <w:pStyle w:val="TAL"/>
              <w:jc w:val="center"/>
            </w:pPr>
            <w:r w:rsidRPr="001F4300">
              <w:rPr>
                <w:rFonts w:cs="Arial"/>
                <w:bCs/>
                <w:iCs/>
                <w:szCs w:val="18"/>
              </w:rPr>
              <w:t>No</w:t>
            </w:r>
          </w:p>
        </w:tc>
        <w:tc>
          <w:tcPr>
            <w:tcW w:w="709" w:type="dxa"/>
          </w:tcPr>
          <w:p w14:paraId="6621820C" w14:textId="77777777" w:rsidR="004F6511" w:rsidRPr="001F4300" w:rsidRDefault="004F6511" w:rsidP="008479C5">
            <w:pPr>
              <w:pStyle w:val="TAL"/>
              <w:jc w:val="center"/>
            </w:pPr>
            <w:r w:rsidRPr="001F4300">
              <w:rPr>
                <w:rFonts w:cs="Arial"/>
                <w:bCs/>
                <w:iCs/>
                <w:szCs w:val="18"/>
              </w:rPr>
              <w:t>No</w:t>
            </w:r>
          </w:p>
        </w:tc>
        <w:tc>
          <w:tcPr>
            <w:tcW w:w="708" w:type="dxa"/>
          </w:tcPr>
          <w:p w14:paraId="2E86ECDD" w14:textId="77777777" w:rsidR="004F6511" w:rsidRPr="001F4300" w:rsidRDefault="004F6511" w:rsidP="008479C5">
            <w:pPr>
              <w:pStyle w:val="TAL"/>
              <w:jc w:val="center"/>
            </w:pPr>
            <w:r w:rsidRPr="001F4300">
              <w:t>No</w:t>
            </w:r>
          </w:p>
        </w:tc>
      </w:tr>
      <w:tr w:rsidR="004F6511" w:rsidRPr="001F4300" w14:paraId="29E7FEC9" w14:textId="77777777" w:rsidTr="008479C5">
        <w:trPr>
          <w:cantSplit/>
        </w:trPr>
        <w:tc>
          <w:tcPr>
            <w:tcW w:w="6946" w:type="dxa"/>
          </w:tcPr>
          <w:p w14:paraId="02C92371" w14:textId="77777777" w:rsidR="004F6511" w:rsidRPr="001F4300" w:rsidRDefault="004F6511" w:rsidP="008479C5">
            <w:pPr>
              <w:pStyle w:val="TAL"/>
              <w:rPr>
                <w:b/>
                <w:bCs/>
                <w:i/>
                <w:iCs/>
              </w:rPr>
            </w:pPr>
            <w:r w:rsidRPr="001F4300">
              <w:rPr>
                <w:b/>
                <w:bCs/>
                <w:i/>
                <w:iCs/>
              </w:rPr>
              <w:t>onDemandSIB-Connected-r16</w:t>
            </w:r>
          </w:p>
          <w:p w14:paraId="796166DC" w14:textId="77777777" w:rsidR="004F6511" w:rsidRPr="001F4300" w:rsidRDefault="004F6511" w:rsidP="008479C5">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28B40AB3" w14:textId="77777777" w:rsidR="004F6511" w:rsidRPr="001F4300" w:rsidRDefault="004F6511" w:rsidP="008479C5">
            <w:pPr>
              <w:pStyle w:val="TAL"/>
              <w:jc w:val="center"/>
              <w:rPr>
                <w:lang w:eastAsia="zh-CN"/>
              </w:rPr>
            </w:pPr>
            <w:r w:rsidRPr="001F4300">
              <w:rPr>
                <w:lang w:eastAsia="zh-CN"/>
              </w:rPr>
              <w:t>UE</w:t>
            </w:r>
          </w:p>
        </w:tc>
        <w:tc>
          <w:tcPr>
            <w:tcW w:w="567" w:type="dxa"/>
          </w:tcPr>
          <w:p w14:paraId="1E0B3A7D" w14:textId="77777777" w:rsidR="004F6511" w:rsidRPr="001F4300" w:rsidRDefault="004F6511" w:rsidP="008479C5">
            <w:pPr>
              <w:pStyle w:val="TAL"/>
              <w:jc w:val="center"/>
              <w:rPr>
                <w:lang w:eastAsia="zh-CN"/>
              </w:rPr>
            </w:pPr>
            <w:r w:rsidRPr="001F4300">
              <w:rPr>
                <w:lang w:eastAsia="zh-CN"/>
              </w:rPr>
              <w:t>No</w:t>
            </w:r>
          </w:p>
        </w:tc>
        <w:tc>
          <w:tcPr>
            <w:tcW w:w="709" w:type="dxa"/>
          </w:tcPr>
          <w:p w14:paraId="2FCF8F80" w14:textId="77777777" w:rsidR="004F6511" w:rsidRPr="001F4300" w:rsidRDefault="004F6511" w:rsidP="008479C5">
            <w:pPr>
              <w:pStyle w:val="TAL"/>
              <w:jc w:val="center"/>
              <w:rPr>
                <w:lang w:eastAsia="zh-CN"/>
              </w:rPr>
            </w:pPr>
            <w:r w:rsidRPr="001F4300">
              <w:rPr>
                <w:lang w:eastAsia="zh-CN"/>
              </w:rPr>
              <w:t>No</w:t>
            </w:r>
          </w:p>
        </w:tc>
        <w:tc>
          <w:tcPr>
            <w:tcW w:w="708" w:type="dxa"/>
          </w:tcPr>
          <w:p w14:paraId="48C0DCEB" w14:textId="77777777" w:rsidR="004F6511" w:rsidRPr="001F4300" w:rsidRDefault="004F6511" w:rsidP="008479C5">
            <w:pPr>
              <w:pStyle w:val="TAL"/>
              <w:jc w:val="center"/>
            </w:pPr>
            <w:r w:rsidRPr="001F4300">
              <w:t>No</w:t>
            </w:r>
          </w:p>
        </w:tc>
      </w:tr>
      <w:tr w:rsidR="004F6511" w:rsidRPr="001F4300" w14:paraId="4A64CC38" w14:textId="77777777" w:rsidTr="008479C5">
        <w:trPr>
          <w:cantSplit/>
        </w:trPr>
        <w:tc>
          <w:tcPr>
            <w:tcW w:w="6946" w:type="dxa"/>
          </w:tcPr>
          <w:p w14:paraId="44262F93" w14:textId="77777777" w:rsidR="004F6511" w:rsidRPr="001F4300" w:rsidRDefault="004F6511" w:rsidP="008479C5">
            <w:pPr>
              <w:keepNext/>
              <w:keepLines/>
              <w:spacing w:after="0"/>
              <w:rPr>
                <w:rFonts w:ascii="Arial" w:hAnsi="Arial"/>
                <w:b/>
                <w:i/>
                <w:sz w:val="18"/>
              </w:rPr>
            </w:pPr>
            <w:proofErr w:type="spellStart"/>
            <w:r w:rsidRPr="001F4300">
              <w:rPr>
                <w:rFonts w:ascii="Arial" w:hAnsi="Arial"/>
                <w:b/>
                <w:i/>
                <w:sz w:val="18"/>
              </w:rPr>
              <w:t>overheatingInd</w:t>
            </w:r>
            <w:proofErr w:type="spellEnd"/>
          </w:p>
          <w:p w14:paraId="07FBE9FB" w14:textId="77777777" w:rsidR="004F6511" w:rsidRPr="001F4300" w:rsidRDefault="004F6511" w:rsidP="008479C5">
            <w:pPr>
              <w:pStyle w:val="TAL"/>
              <w:rPr>
                <w:b/>
                <w:i/>
              </w:rPr>
            </w:pPr>
            <w:r w:rsidRPr="001F4300">
              <w:t>Indicates whether the UE supports overheating assistance information.</w:t>
            </w:r>
          </w:p>
        </w:tc>
        <w:tc>
          <w:tcPr>
            <w:tcW w:w="709" w:type="dxa"/>
          </w:tcPr>
          <w:p w14:paraId="664BF1E9" w14:textId="77777777" w:rsidR="004F6511" w:rsidRPr="001F4300" w:rsidRDefault="004F6511" w:rsidP="008479C5">
            <w:pPr>
              <w:pStyle w:val="TAL"/>
              <w:jc w:val="center"/>
            </w:pPr>
            <w:r w:rsidRPr="001F4300">
              <w:rPr>
                <w:lang w:eastAsia="zh-CN"/>
              </w:rPr>
              <w:t>UE</w:t>
            </w:r>
          </w:p>
        </w:tc>
        <w:tc>
          <w:tcPr>
            <w:tcW w:w="567" w:type="dxa"/>
          </w:tcPr>
          <w:p w14:paraId="0A8C6C89" w14:textId="77777777" w:rsidR="004F6511" w:rsidRPr="001F4300" w:rsidRDefault="004F6511" w:rsidP="008479C5">
            <w:pPr>
              <w:pStyle w:val="TAL"/>
              <w:jc w:val="center"/>
            </w:pPr>
            <w:r w:rsidRPr="001F4300">
              <w:rPr>
                <w:lang w:eastAsia="zh-CN"/>
              </w:rPr>
              <w:t>No</w:t>
            </w:r>
          </w:p>
        </w:tc>
        <w:tc>
          <w:tcPr>
            <w:tcW w:w="709" w:type="dxa"/>
          </w:tcPr>
          <w:p w14:paraId="482C8508" w14:textId="77777777" w:rsidR="004F6511" w:rsidRPr="001F4300" w:rsidRDefault="004F6511" w:rsidP="008479C5">
            <w:pPr>
              <w:pStyle w:val="TAL"/>
              <w:jc w:val="center"/>
            </w:pPr>
            <w:r w:rsidRPr="001F4300">
              <w:rPr>
                <w:lang w:eastAsia="zh-CN"/>
              </w:rPr>
              <w:t>No</w:t>
            </w:r>
          </w:p>
        </w:tc>
        <w:tc>
          <w:tcPr>
            <w:tcW w:w="708" w:type="dxa"/>
          </w:tcPr>
          <w:p w14:paraId="6EF865C3" w14:textId="77777777" w:rsidR="004F6511" w:rsidRPr="001F4300" w:rsidRDefault="004F6511" w:rsidP="008479C5">
            <w:pPr>
              <w:pStyle w:val="TAL"/>
              <w:jc w:val="center"/>
            </w:pPr>
            <w:r w:rsidRPr="001F4300">
              <w:t>No</w:t>
            </w:r>
          </w:p>
        </w:tc>
      </w:tr>
      <w:tr w:rsidR="00660AF3" w:rsidRPr="001F4300" w14:paraId="0A537BD5" w14:textId="77777777" w:rsidTr="008479C5">
        <w:trPr>
          <w:cantSplit/>
          <w:ins w:id="17" w:author="Rapp" w:date="2021-12-30T11:54:00Z"/>
        </w:trPr>
        <w:tc>
          <w:tcPr>
            <w:tcW w:w="6946" w:type="dxa"/>
          </w:tcPr>
          <w:p w14:paraId="09306C32" w14:textId="78252DD4" w:rsidR="00660AF3" w:rsidRDefault="00660AF3" w:rsidP="00660AF3">
            <w:pPr>
              <w:pStyle w:val="TAL"/>
              <w:rPr>
                <w:ins w:id="18" w:author="Rapp" w:date="2021-12-30T11:54:00Z"/>
                <w:b/>
                <w:i/>
              </w:rPr>
            </w:pPr>
            <w:ins w:id="19" w:author="Rapp" w:date="2021-12-30T11:54:00Z">
              <w:r>
                <w:rPr>
                  <w:b/>
                  <w:i/>
                </w:rPr>
                <w:t>pagingPEI</w:t>
              </w:r>
            </w:ins>
            <w:ins w:id="20" w:author="Rapp" w:date="2022-01-10T06:36:00Z">
              <w:r w:rsidR="0006720E">
                <w:rPr>
                  <w:b/>
                  <w:i/>
                </w:rPr>
                <w:t>-Subgrouping</w:t>
              </w:r>
            </w:ins>
            <w:ins w:id="21" w:author="Rapp" w:date="2021-12-30T11:54:00Z">
              <w:r>
                <w:rPr>
                  <w:b/>
                  <w:i/>
                </w:rPr>
                <w:t>-</w:t>
              </w:r>
              <w:commentRangeStart w:id="22"/>
              <w:r>
                <w:rPr>
                  <w:b/>
                  <w:i/>
                </w:rPr>
                <w:t>r17</w:t>
              </w:r>
            </w:ins>
            <w:commentRangeEnd w:id="22"/>
            <w:r w:rsidR="00A41EDA">
              <w:rPr>
                <w:rStyle w:val="CommentReference"/>
                <w:rFonts w:ascii="Times New Roman" w:hAnsi="Times New Roman"/>
              </w:rPr>
              <w:commentReference w:id="22"/>
            </w:r>
          </w:p>
          <w:p w14:paraId="21B36ACB" w14:textId="3D3C3582" w:rsidR="00660AF3" w:rsidRDefault="00660AF3" w:rsidP="00660AF3">
            <w:pPr>
              <w:pStyle w:val="TAL"/>
              <w:rPr>
                <w:ins w:id="23" w:author="Rapp" w:date="2021-12-30T11:54:00Z"/>
              </w:rPr>
            </w:pPr>
            <w:ins w:id="24" w:author="Rapp" w:date="2021-12-30T11:54:00Z">
              <w:r>
                <w:t>Indicates whether the UE supports paging early indication</w:t>
              </w:r>
            </w:ins>
            <w:ins w:id="25" w:author="Rapp" w:date="2022-01-10T06:37:00Z">
              <w:r w:rsidR="00B559D6">
                <w:t xml:space="preserve"> and subgrouping indications</w:t>
              </w:r>
            </w:ins>
            <w:ins w:id="26" w:author="Rapp" w:date="2021-12-30T11:54:00Z">
              <w:r>
                <w:t xml:space="preserve"> as specified in TS 38.304 [21].</w:t>
              </w:r>
            </w:ins>
          </w:p>
          <w:p w14:paraId="7B14C329" w14:textId="77777777" w:rsidR="00660AF3" w:rsidRDefault="00660AF3" w:rsidP="00660AF3">
            <w:pPr>
              <w:pStyle w:val="TAL"/>
              <w:rPr>
                <w:ins w:id="27" w:author="Rapp" w:date="2021-12-30T11:54:00Z"/>
              </w:rPr>
            </w:pPr>
          </w:p>
          <w:p w14:paraId="5227CDCE" w14:textId="7E5ACFA0" w:rsidR="00660AF3" w:rsidRPr="001F4300" w:rsidRDefault="00660AF3" w:rsidP="001956DD">
            <w:pPr>
              <w:pStyle w:val="TAL"/>
              <w:rPr>
                <w:ins w:id="28" w:author="Rapp" w:date="2021-12-30T11:54:00Z"/>
                <w:b/>
                <w:i/>
              </w:rPr>
            </w:pPr>
            <w:ins w:id="29" w:author="Rapp" w:date="2021-12-30T11:54:00Z">
              <w:r>
                <w:t xml:space="preserve">UE indicating support of this feature shall also indicate support of either CN assigned subgrouping over NAS message or </w:t>
              </w:r>
              <w:r w:rsidRPr="007F1D07">
                <w:rPr>
                  <w:bCs/>
                  <w:i/>
                </w:rPr>
                <w:t>pagingUEID-Subgrouping-r17</w:t>
              </w:r>
            </w:ins>
            <w:ins w:id="30" w:author="Rapp" w:date="2022-01-10T06:39:00Z">
              <w:r w:rsidR="00BE7BA1">
                <w:rPr>
                  <w:bCs/>
                  <w:i/>
                </w:rPr>
                <w:t xml:space="preserve"> </w:t>
              </w:r>
              <w:r w:rsidR="00BE7BA1" w:rsidRPr="00BE7BA1">
                <w:rPr>
                  <w:bCs/>
                  <w:iCs/>
                </w:rPr>
                <w:t>or both</w:t>
              </w:r>
              <w:r w:rsidR="00BE7BA1">
                <w:rPr>
                  <w:bCs/>
                  <w:i/>
                </w:rPr>
                <w:t>.</w:t>
              </w:r>
            </w:ins>
          </w:p>
        </w:tc>
        <w:tc>
          <w:tcPr>
            <w:tcW w:w="709" w:type="dxa"/>
          </w:tcPr>
          <w:p w14:paraId="5C0F2B88" w14:textId="3D2E982C" w:rsidR="00660AF3" w:rsidRPr="001F4300" w:rsidRDefault="00660AF3" w:rsidP="00660AF3">
            <w:pPr>
              <w:pStyle w:val="TAL"/>
              <w:jc w:val="center"/>
              <w:rPr>
                <w:ins w:id="31" w:author="Rapp" w:date="2021-12-30T11:54:00Z"/>
                <w:lang w:eastAsia="zh-CN"/>
              </w:rPr>
            </w:pPr>
            <w:ins w:id="32" w:author="Rapp" w:date="2021-12-30T11:54:00Z">
              <w:r>
                <w:rPr>
                  <w:rFonts w:cs="Arial"/>
                  <w:bCs/>
                  <w:iCs/>
                  <w:szCs w:val="18"/>
                </w:rPr>
                <w:t>UE</w:t>
              </w:r>
            </w:ins>
          </w:p>
        </w:tc>
        <w:tc>
          <w:tcPr>
            <w:tcW w:w="567" w:type="dxa"/>
          </w:tcPr>
          <w:p w14:paraId="4D05D620" w14:textId="3F90B570" w:rsidR="00660AF3" w:rsidRPr="001F4300" w:rsidRDefault="00660AF3" w:rsidP="00660AF3">
            <w:pPr>
              <w:pStyle w:val="TAL"/>
              <w:jc w:val="center"/>
              <w:rPr>
                <w:ins w:id="33" w:author="Rapp" w:date="2021-12-30T11:54:00Z"/>
                <w:lang w:eastAsia="zh-CN"/>
              </w:rPr>
            </w:pPr>
            <w:ins w:id="34" w:author="Rapp" w:date="2021-12-30T11:54:00Z">
              <w:r>
                <w:rPr>
                  <w:rFonts w:cs="Arial"/>
                  <w:bCs/>
                  <w:iCs/>
                  <w:szCs w:val="18"/>
                </w:rPr>
                <w:t>No</w:t>
              </w:r>
            </w:ins>
          </w:p>
        </w:tc>
        <w:tc>
          <w:tcPr>
            <w:tcW w:w="709" w:type="dxa"/>
          </w:tcPr>
          <w:p w14:paraId="73F45BAB" w14:textId="2D8D6148" w:rsidR="00660AF3" w:rsidRPr="001F4300" w:rsidRDefault="00660AF3" w:rsidP="00660AF3">
            <w:pPr>
              <w:pStyle w:val="TAL"/>
              <w:jc w:val="center"/>
              <w:rPr>
                <w:ins w:id="35" w:author="Rapp" w:date="2021-12-30T11:54:00Z"/>
                <w:lang w:eastAsia="zh-CN"/>
              </w:rPr>
            </w:pPr>
            <w:ins w:id="36" w:author="Rapp" w:date="2021-12-30T11:54:00Z">
              <w:r>
                <w:rPr>
                  <w:rFonts w:cs="Arial"/>
                  <w:bCs/>
                  <w:iCs/>
                  <w:szCs w:val="18"/>
                </w:rPr>
                <w:t>No</w:t>
              </w:r>
            </w:ins>
          </w:p>
        </w:tc>
        <w:tc>
          <w:tcPr>
            <w:tcW w:w="708" w:type="dxa"/>
          </w:tcPr>
          <w:p w14:paraId="006DAB5B" w14:textId="23D9C799" w:rsidR="00660AF3" w:rsidRPr="001F4300" w:rsidRDefault="00660AF3" w:rsidP="00660AF3">
            <w:pPr>
              <w:pStyle w:val="TAL"/>
              <w:jc w:val="center"/>
              <w:rPr>
                <w:ins w:id="37" w:author="Rapp" w:date="2021-12-30T11:54:00Z"/>
              </w:rPr>
            </w:pPr>
            <w:ins w:id="38" w:author="Rapp" w:date="2021-12-30T11:54:00Z">
              <w:r>
                <w:t>No</w:t>
              </w:r>
            </w:ins>
          </w:p>
        </w:tc>
      </w:tr>
      <w:tr w:rsidR="00660AF3" w:rsidRPr="001F4300" w14:paraId="60C0B3B4" w14:textId="77777777" w:rsidTr="008479C5">
        <w:trPr>
          <w:cantSplit/>
          <w:ins w:id="39" w:author="Rapp" w:date="2021-12-30T11:54:00Z"/>
        </w:trPr>
        <w:tc>
          <w:tcPr>
            <w:tcW w:w="6946" w:type="dxa"/>
          </w:tcPr>
          <w:p w14:paraId="74CAF426" w14:textId="14E3CD45" w:rsidR="00660AF3" w:rsidRDefault="00660AF3" w:rsidP="00660AF3">
            <w:pPr>
              <w:pStyle w:val="TAL"/>
              <w:rPr>
                <w:ins w:id="40" w:author="Rapp" w:date="2021-12-30T11:54:00Z"/>
                <w:b/>
                <w:i/>
              </w:rPr>
            </w:pPr>
            <w:ins w:id="41" w:author="Rapp" w:date="2021-12-30T11:54:00Z">
              <w:r>
                <w:rPr>
                  <w:b/>
                  <w:i/>
                </w:rPr>
                <w:t>pagingUEID-Subgrouping-r17</w:t>
              </w:r>
            </w:ins>
          </w:p>
          <w:p w14:paraId="29053F28" w14:textId="290E4692" w:rsidR="00660AF3" w:rsidRDefault="00660AF3" w:rsidP="00660AF3">
            <w:pPr>
              <w:pStyle w:val="TAL"/>
              <w:rPr>
                <w:ins w:id="42" w:author="Rapp" w:date="2021-12-30T11:54:00Z"/>
              </w:rPr>
            </w:pPr>
            <w:ins w:id="43" w:author="Rapp" w:date="2021-12-30T11:54:00Z">
              <w:r>
                <w:t>Indicates whether the UE supports UEID based subgrouping as specified in TS 38.304 [21].</w:t>
              </w:r>
            </w:ins>
          </w:p>
          <w:p w14:paraId="4954A3FE" w14:textId="23B61F37" w:rsidR="00660AF3" w:rsidRDefault="00660AF3" w:rsidP="00660AF3">
            <w:pPr>
              <w:pStyle w:val="TAL"/>
              <w:rPr>
                <w:ins w:id="44" w:author="Rapp" w:date="2021-12-30T11:54:00Z"/>
              </w:rPr>
            </w:pPr>
          </w:p>
          <w:p w14:paraId="0A879121" w14:textId="37DF164F" w:rsidR="00660AF3" w:rsidRPr="001F4300" w:rsidRDefault="00812F83" w:rsidP="001956DD">
            <w:pPr>
              <w:pStyle w:val="TAL"/>
              <w:rPr>
                <w:ins w:id="45" w:author="Rapp" w:date="2021-12-30T11:54:00Z"/>
                <w:b/>
                <w:i/>
                <w:szCs w:val="18"/>
              </w:rPr>
            </w:pPr>
            <w:ins w:id="46" w:author="Rapp" w:date="2022-01-10T06:38:00Z">
              <w:r>
                <w:t>UE indicating support of this feature shall also indicate support of</w:t>
              </w:r>
              <w:r w:rsidRPr="001956DD">
                <w:t xml:space="preserve"> </w:t>
              </w:r>
              <w:r w:rsidRPr="00F208D9">
                <w:rPr>
                  <w:bCs/>
                  <w:i/>
                </w:rPr>
                <w:t>pagingPEI</w:t>
              </w:r>
              <w:r w:rsidRPr="00F208D9" w:rsidDel="00DE2715">
                <w:rPr>
                  <w:bCs/>
                  <w:i/>
                </w:rPr>
                <w:t>-</w:t>
              </w:r>
              <w:r w:rsidRPr="4678E608">
                <w:rPr>
                  <w:i/>
                  <w:iCs/>
                </w:rPr>
                <w:t>Subgrouping-r17</w:t>
              </w:r>
            </w:ins>
          </w:p>
        </w:tc>
        <w:tc>
          <w:tcPr>
            <w:tcW w:w="709" w:type="dxa"/>
          </w:tcPr>
          <w:p w14:paraId="0DD75444" w14:textId="4334FCB2" w:rsidR="00660AF3" w:rsidRPr="001F4300" w:rsidRDefault="00BE7BA1" w:rsidP="00660AF3">
            <w:pPr>
              <w:pStyle w:val="TAL"/>
              <w:jc w:val="center"/>
              <w:rPr>
                <w:ins w:id="47" w:author="Rapp" w:date="2021-12-30T11:54:00Z"/>
                <w:lang w:eastAsia="zh-CN"/>
              </w:rPr>
            </w:pPr>
            <w:ins w:id="48" w:author="Rapp" w:date="2022-01-10T06:39:00Z">
              <w:r>
                <w:rPr>
                  <w:lang w:eastAsia="zh-CN"/>
                </w:rPr>
                <w:t>UE</w:t>
              </w:r>
            </w:ins>
          </w:p>
        </w:tc>
        <w:tc>
          <w:tcPr>
            <w:tcW w:w="567" w:type="dxa"/>
          </w:tcPr>
          <w:p w14:paraId="18C86DCD" w14:textId="3F6FB4BB" w:rsidR="00660AF3" w:rsidRPr="001F4300" w:rsidRDefault="00BE7BA1" w:rsidP="00660AF3">
            <w:pPr>
              <w:pStyle w:val="TAL"/>
              <w:jc w:val="center"/>
              <w:rPr>
                <w:ins w:id="49" w:author="Rapp" w:date="2021-12-30T11:54:00Z"/>
                <w:lang w:eastAsia="zh-CN"/>
              </w:rPr>
            </w:pPr>
            <w:ins w:id="50" w:author="Rapp" w:date="2022-01-10T06:39:00Z">
              <w:r>
                <w:rPr>
                  <w:lang w:eastAsia="zh-CN"/>
                </w:rPr>
                <w:t>No</w:t>
              </w:r>
            </w:ins>
          </w:p>
        </w:tc>
        <w:tc>
          <w:tcPr>
            <w:tcW w:w="709" w:type="dxa"/>
          </w:tcPr>
          <w:p w14:paraId="5C2914AF" w14:textId="1C17BBB8" w:rsidR="00660AF3" w:rsidRPr="001F4300" w:rsidRDefault="00BE7BA1" w:rsidP="00660AF3">
            <w:pPr>
              <w:pStyle w:val="TAL"/>
              <w:jc w:val="center"/>
              <w:rPr>
                <w:ins w:id="51" w:author="Rapp" w:date="2021-12-30T11:54:00Z"/>
                <w:lang w:eastAsia="zh-CN"/>
              </w:rPr>
            </w:pPr>
            <w:ins w:id="52" w:author="Rapp" w:date="2022-01-10T06:40:00Z">
              <w:r>
                <w:rPr>
                  <w:lang w:eastAsia="zh-CN"/>
                </w:rPr>
                <w:t>No</w:t>
              </w:r>
            </w:ins>
          </w:p>
        </w:tc>
        <w:tc>
          <w:tcPr>
            <w:tcW w:w="708" w:type="dxa"/>
          </w:tcPr>
          <w:p w14:paraId="2F0B54CB" w14:textId="0B370352" w:rsidR="00660AF3" w:rsidRPr="001F4300" w:rsidRDefault="00BE7BA1" w:rsidP="00660AF3">
            <w:pPr>
              <w:pStyle w:val="TAL"/>
              <w:jc w:val="center"/>
              <w:rPr>
                <w:ins w:id="53" w:author="Rapp" w:date="2021-12-30T11:54:00Z"/>
              </w:rPr>
            </w:pPr>
            <w:ins w:id="54" w:author="Rapp" w:date="2022-01-10T06:40:00Z">
              <w:r>
                <w:t>No</w:t>
              </w:r>
            </w:ins>
          </w:p>
        </w:tc>
      </w:tr>
      <w:tr w:rsidR="00660AF3" w:rsidRPr="001F4300" w14:paraId="29A98DF1" w14:textId="77777777" w:rsidTr="008479C5">
        <w:trPr>
          <w:cantSplit/>
        </w:trPr>
        <w:tc>
          <w:tcPr>
            <w:tcW w:w="6946" w:type="dxa"/>
          </w:tcPr>
          <w:p w14:paraId="17FB6D38" w14:textId="77777777" w:rsidR="00660AF3" w:rsidRPr="001F4300" w:rsidRDefault="00660AF3" w:rsidP="00660AF3">
            <w:pPr>
              <w:pStyle w:val="TAL"/>
              <w:rPr>
                <w:b/>
                <w:bCs/>
                <w:i/>
                <w:iCs/>
              </w:rPr>
            </w:pPr>
            <w:r w:rsidRPr="001F4300">
              <w:rPr>
                <w:b/>
                <w:bCs/>
                <w:i/>
                <w:iCs/>
              </w:rPr>
              <w:lastRenderedPageBreak/>
              <w:t>partialFR2-FallbackRX-Req</w:t>
            </w:r>
          </w:p>
          <w:p w14:paraId="2399ADE6" w14:textId="77777777" w:rsidR="00660AF3" w:rsidRPr="001F4300" w:rsidRDefault="00660AF3" w:rsidP="00660AF3">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59B11F01" w14:textId="77777777" w:rsidR="00660AF3" w:rsidRPr="001F4300" w:rsidRDefault="00660AF3" w:rsidP="00660AF3">
            <w:pPr>
              <w:pStyle w:val="TAL"/>
              <w:jc w:val="center"/>
              <w:rPr>
                <w:lang w:eastAsia="zh-CN"/>
              </w:rPr>
            </w:pPr>
            <w:r w:rsidRPr="001F4300">
              <w:rPr>
                <w:rFonts w:cs="Arial"/>
                <w:szCs w:val="18"/>
              </w:rPr>
              <w:t>UE</w:t>
            </w:r>
          </w:p>
        </w:tc>
        <w:tc>
          <w:tcPr>
            <w:tcW w:w="567" w:type="dxa"/>
          </w:tcPr>
          <w:p w14:paraId="7AFF4A04" w14:textId="77777777" w:rsidR="00660AF3" w:rsidRPr="001F4300" w:rsidRDefault="00660AF3" w:rsidP="00660AF3">
            <w:pPr>
              <w:pStyle w:val="TAL"/>
              <w:jc w:val="center"/>
              <w:rPr>
                <w:lang w:eastAsia="zh-CN"/>
              </w:rPr>
            </w:pPr>
            <w:r w:rsidRPr="001F4300">
              <w:rPr>
                <w:rFonts w:cs="Arial"/>
                <w:szCs w:val="18"/>
              </w:rPr>
              <w:t>No</w:t>
            </w:r>
          </w:p>
        </w:tc>
        <w:tc>
          <w:tcPr>
            <w:tcW w:w="709" w:type="dxa"/>
          </w:tcPr>
          <w:p w14:paraId="2EC787CC" w14:textId="77777777" w:rsidR="00660AF3" w:rsidRPr="001F4300" w:rsidRDefault="00660AF3" w:rsidP="00660AF3">
            <w:pPr>
              <w:pStyle w:val="TAL"/>
              <w:jc w:val="center"/>
              <w:rPr>
                <w:lang w:eastAsia="zh-CN"/>
              </w:rPr>
            </w:pPr>
            <w:r w:rsidRPr="001F4300">
              <w:rPr>
                <w:rFonts w:cs="Arial"/>
                <w:szCs w:val="18"/>
              </w:rPr>
              <w:t>No</w:t>
            </w:r>
          </w:p>
        </w:tc>
        <w:tc>
          <w:tcPr>
            <w:tcW w:w="708" w:type="dxa"/>
          </w:tcPr>
          <w:p w14:paraId="37B158D4" w14:textId="77777777" w:rsidR="00660AF3" w:rsidRPr="001F4300" w:rsidRDefault="00660AF3" w:rsidP="00660AF3">
            <w:pPr>
              <w:pStyle w:val="TAL"/>
              <w:jc w:val="center"/>
            </w:pPr>
            <w:r w:rsidRPr="001F4300">
              <w:t>No</w:t>
            </w:r>
          </w:p>
        </w:tc>
      </w:tr>
      <w:tr w:rsidR="00660AF3" w:rsidRPr="001F4300" w14:paraId="369DC0AC" w14:textId="77777777" w:rsidTr="008479C5">
        <w:trPr>
          <w:cantSplit/>
        </w:trPr>
        <w:tc>
          <w:tcPr>
            <w:tcW w:w="6946" w:type="dxa"/>
          </w:tcPr>
          <w:p w14:paraId="68B7109E" w14:textId="77777777" w:rsidR="00660AF3" w:rsidRPr="001F4300" w:rsidRDefault="00660AF3" w:rsidP="00660AF3">
            <w:pPr>
              <w:pStyle w:val="TAL"/>
              <w:rPr>
                <w:b/>
                <w:bCs/>
                <w:i/>
                <w:iCs/>
              </w:rPr>
            </w:pPr>
            <w:r w:rsidRPr="001F4300">
              <w:rPr>
                <w:b/>
                <w:bCs/>
                <w:i/>
                <w:iCs/>
              </w:rPr>
              <w:t>redirectAtResumeByNAS-r16</w:t>
            </w:r>
          </w:p>
          <w:p w14:paraId="520574D5" w14:textId="77777777" w:rsidR="00660AF3" w:rsidRPr="001F4300" w:rsidRDefault="00660AF3" w:rsidP="00660AF3">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365FFDC0" w14:textId="77777777" w:rsidR="00660AF3" w:rsidRPr="001F4300" w:rsidRDefault="00660AF3" w:rsidP="00660AF3">
            <w:pPr>
              <w:pStyle w:val="TAL"/>
              <w:jc w:val="center"/>
              <w:rPr>
                <w:rFonts w:cs="Arial"/>
                <w:szCs w:val="18"/>
              </w:rPr>
            </w:pPr>
            <w:r w:rsidRPr="001F4300">
              <w:rPr>
                <w:lang w:eastAsia="zh-CN"/>
              </w:rPr>
              <w:t>UE</w:t>
            </w:r>
          </w:p>
        </w:tc>
        <w:tc>
          <w:tcPr>
            <w:tcW w:w="567" w:type="dxa"/>
          </w:tcPr>
          <w:p w14:paraId="1B967795" w14:textId="77777777" w:rsidR="00660AF3" w:rsidRPr="001F4300" w:rsidRDefault="00660AF3" w:rsidP="00660AF3">
            <w:pPr>
              <w:pStyle w:val="TAL"/>
              <w:jc w:val="center"/>
              <w:rPr>
                <w:rFonts w:cs="Arial"/>
                <w:szCs w:val="18"/>
              </w:rPr>
            </w:pPr>
            <w:r w:rsidRPr="001F4300">
              <w:rPr>
                <w:lang w:eastAsia="zh-CN"/>
              </w:rPr>
              <w:t>No</w:t>
            </w:r>
          </w:p>
        </w:tc>
        <w:tc>
          <w:tcPr>
            <w:tcW w:w="709" w:type="dxa"/>
          </w:tcPr>
          <w:p w14:paraId="767657E2" w14:textId="77777777" w:rsidR="00660AF3" w:rsidRPr="001F4300" w:rsidRDefault="00660AF3" w:rsidP="00660AF3">
            <w:pPr>
              <w:pStyle w:val="TAL"/>
              <w:jc w:val="center"/>
              <w:rPr>
                <w:rFonts w:cs="Arial"/>
                <w:szCs w:val="18"/>
              </w:rPr>
            </w:pPr>
            <w:r w:rsidRPr="001F4300">
              <w:rPr>
                <w:lang w:eastAsia="zh-CN"/>
              </w:rPr>
              <w:t>No</w:t>
            </w:r>
          </w:p>
        </w:tc>
        <w:tc>
          <w:tcPr>
            <w:tcW w:w="708" w:type="dxa"/>
          </w:tcPr>
          <w:p w14:paraId="35166141" w14:textId="77777777" w:rsidR="00660AF3" w:rsidRPr="001F4300" w:rsidRDefault="00660AF3" w:rsidP="00660AF3">
            <w:pPr>
              <w:pStyle w:val="TAL"/>
              <w:jc w:val="center"/>
            </w:pPr>
            <w:r w:rsidRPr="001F4300">
              <w:t>No</w:t>
            </w:r>
          </w:p>
        </w:tc>
      </w:tr>
      <w:tr w:rsidR="00660AF3" w:rsidRPr="001F4300" w14:paraId="6F481338" w14:textId="77777777" w:rsidTr="008479C5">
        <w:trPr>
          <w:cantSplit/>
        </w:trPr>
        <w:tc>
          <w:tcPr>
            <w:tcW w:w="6946" w:type="dxa"/>
          </w:tcPr>
          <w:p w14:paraId="5CF559F4" w14:textId="77777777" w:rsidR="00660AF3" w:rsidRPr="001F4300" w:rsidRDefault="00660AF3" w:rsidP="00660AF3">
            <w:pPr>
              <w:pStyle w:val="TAL"/>
              <w:rPr>
                <w:i/>
                <w:lang w:eastAsia="en-GB"/>
              </w:rPr>
            </w:pPr>
            <w:proofErr w:type="spellStart"/>
            <w:r w:rsidRPr="001F4300">
              <w:rPr>
                <w:b/>
                <w:i/>
              </w:rPr>
              <w:t>reducedCP</w:t>
            </w:r>
            <w:proofErr w:type="spellEnd"/>
            <w:r w:rsidRPr="001F4300">
              <w:rPr>
                <w:b/>
                <w:i/>
              </w:rPr>
              <w:t>-Latency</w:t>
            </w:r>
          </w:p>
          <w:p w14:paraId="4B88CCD1" w14:textId="77777777" w:rsidR="00660AF3" w:rsidRPr="001F4300" w:rsidRDefault="00660AF3" w:rsidP="00660AF3">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5A264C56" w14:textId="77777777" w:rsidR="00660AF3" w:rsidRPr="001F4300" w:rsidRDefault="00660AF3" w:rsidP="00660AF3">
            <w:pPr>
              <w:pStyle w:val="TAL"/>
              <w:jc w:val="center"/>
              <w:rPr>
                <w:lang w:eastAsia="zh-CN"/>
              </w:rPr>
            </w:pPr>
            <w:r w:rsidRPr="001F4300">
              <w:rPr>
                <w:rFonts w:eastAsia="SimSun"/>
                <w:lang w:eastAsia="zh-CN"/>
              </w:rPr>
              <w:t>UE</w:t>
            </w:r>
          </w:p>
        </w:tc>
        <w:tc>
          <w:tcPr>
            <w:tcW w:w="567" w:type="dxa"/>
          </w:tcPr>
          <w:p w14:paraId="0A4B53FD" w14:textId="77777777" w:rsidR="00660AF3" w:rsidRPr="001F4300" w:rsidRDefault="00660AF3" w:rsidP="00660AF3">
            <w:pPr>
              <w:pStyle w:val="TAL"/>
              <w:jc w:val="center"/>
              <w:rPr>
                <w:lang w:eastAsia="zh-CN"/>
              </w:rPr>
            </w:pPr>
            <w:r w:rsidRPr="001F4300">
              <w:rPr>
                <w:rFonts w:eastAsia="SimSun"/>
                <w:lang w:eastAsia="zh-CN"/>
              </w:rPr>
              <w:t>No</w:t>
            </w:r>
          </w:p>
        </w:tc>
        <w:tc>
          <w:tcPr>
            <w:tcW w:w="709" w:type="dxa"/>
          </w:tcPr>
          <w:p w14:paraId="06E1D519" w14:textId="77777777" w:rsidR="00660AF3" w:rsidRPr="001F4300" w:rsidRDefault="00660AF3" w:rsidP="00660AF3">
            <w:pPr>
              <w:pStyle w:val="TAL"/>
              <w:jc w:val="center"/>
              <w:rPr>
                <w:lang w:eastAsia="zh-CN"/>
              </w:rPr>
            </w:pPr>
            <w:r w:rsidRPr="001F4300">
              <w:rPr>
                <w:rFonts w:eastAsia="SimSun"/>
                <w:lang w:eastAsia="zh-CN"/>
              </w:rPr>
              <w:t>No</w:t>
            </w:r>
          </w:p>
        </w:tc>
        <w:tc>
          <w:tcPr>
            <w:tcW w:w="708" w:type="dxa"/>
          </w:tcPr>
          <w:p w14:paraId="20B8DECD" w14:textId="77777777" w:rsidR="00660AF3" w:rsidRPr="001F4300" w:rsidRDefault="00660AF3" w:rsidP="00660AF3">
            <w:pPr>
              <w:pStyle w:val="TAL"/>
              <w:jc w:val="center"/>
            </w:pPr>
            <w:r w:rsidRPr="001F4300">
              <w:rPr>
                <w:rFonts w:eastAsia="SimSun"/>
                <w:lang w:eastAsia="zh-CN"/>
              </w:rPr>
              <w:t>No</w:t>
            </w:r>
          </w:p>
        </w:tc>
      </w:tr>
      <w:tr w:rsidR="00660AF3" w:rsidRPr="001F4300" w14:paraId="615461F0" w14:textId="77777777" w:rsidTr="008479C5">
        <w:trPr>
          <w:cantSplit/>
        </w:trPr>
        <w:tc>
          <w:tcPr>
            <w:tcW w:w="6946" w:type="dxa"/>
          </w:tcPr>
          <w:p w14:paraId="3B1646C0" w14:textId="77777777" w:rsidR="00660AF3" w:rsidRPr="001F4300" w:rsidRDefault="00660AF3" w:rsidP="00660AF3">
            <w:pPr>
              <w:pStyle w:val="TAL"/>
              <w:rPr>
                <w:b/>
                <w:i/>
              </w:rPr>
            </w:pPr>
            <w:r w:rsidRPr="001F4300">
              <w:rPr>
                <w:b/>
                <w:i/>
              </w:rPr>
              <w:t>referenceTimeProvision-r16</w:t>
            </w:r>
          </w:p>
          <w:p w14:paraId="60A513E2" w14:textId="77777777" w:rsidR="00660AF3" w:rsidRPr="001F4300" w:rsidRDefault="00660AF3" w:rsidP="00660AF3">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37F8A0AA" w14:textId="77777777" w:rsidR="00660AF3" w:rsidRPr="001F4300" w:rsidRDefault="00660AF3" w:rsidP="00660AF3">
            <w:pPr>
              <w:pStyle w:val="TAL"/>
              <w:jc w:val="center"/>
              <w:rPr>
                <w:rFonts w:eastAsia="SimSun"/>
                <w:lang w:eastAsia="zh-CN"/>
              </w:rPr>
            </w:pPr>
            <w:r w:rsidRPr="001F4300">
              <w:t>UE</w:t>
            </w:r>
          </w:p>
        </w:tc>
        <w:tc>
          <w:tcPr>
            <w:tcW w:w="567" w:type="dxa"/>
          </w:tcPr>
          <w:p w14:paraId="5838723F" w14:textId="77777777" w:rsidR="00660AF3" w:rsidRPr="001F4300" w:rsidRDefault="00660AF3" w:rsidP="00660AF3">
            <w:pPr>
              <w:pStyle w:val="TAL"/>
              <w:jc w:val="center"/>
              <w:rPr>
                <w:rFonts w:eastAsia="SimSun"/>
                <w:lang w:eastAsia="zh-CN"/>
              </w:rPr>
            </w:pPr>
            <w:r w:rsidRPr="001F4300">
              <w:t>No</w:t>
            </w:r>
          </w:p>
        </w:tc>
        <w:tc>
          <w:tcPr>
            <w:tcW w:w="709" w:type="dxa"/>
          </w:tcPr>
          <w:p w14:paraId="0883C896" w14:textId="77777777" w:rsidR="00660AF3" w:rsidRPr="001F4300" w:rsidRDefault="00660AF3" w:rsidP="00660AF3">
            <w:pPr>
              <w:pStyle w:val="TAL"/>
              <w:jc w:val="center"/>
              <w:rPr>
                <w:rFonts w:eastAsia="SimSun"/>
                <w:lang w:eastAsia="zh-CN"/>
              </w:rPr>
            </w:pPr>
            <w:r w:rsidRPr="001F4300">
              <w:t>No</w:t>
            </w:r>
          </w:p>
        </w:tc>
        <w:tc>
          <w:tcPr>
            <w:tcW w:w="708" w:type="dxa"/>
          </w:tcPr>
          <w:p w14:paraId="42B2D2F9" w14:textId="77777777" w:rsidR="00660AF3" w:rsidRPr="001F4300" w:rsidRDefault="00660AF3" w:rsidP="00660AF3">
            <w:pPr>
              <w:pStyle w:val="TAL"/>
              <w:jc w:val="center"/>
              <w:rPr>
                <w:rFonts w:eastAsia="SimSun"/>
                <w:lang w:eastAsia="zh-CN"/>
              </w:rPr>
            </w:pPr>
            <w:r w:rsidRPr="001F4300">
              <w:t>No</w:t>
            </w:r>
          </w:p>
        </w:tc>
      </w:tr>
      <w:tr w:rsidR="00660AF3" w:rsidRPr="001F4300" w14:paraId="3E4D8143" w14:textId="77777777" w:rsidTr="008479C5">
        <w:trPr>
          <w:cantSplit/>
        </w:trPr>
        <w:tc>
          <w:tcPr>
            <w:tcW w:w="6946" w:type="dxa"/>
          </w:tcPr>
          <w:p w14:paraId="7D3E18F6" w14:textId="77777777" w:rsidR="00660AF3" w:rsidRPr="001F4300" w:rsidRDefault="00660AF3" w:rsidP="00660AF3">
            <w:pPr>
              <w:pStyle w:val="TAL"/>
              <w:rPr>
                <w:b/>
                <w:i/>
              </w:rPr>
            </w:pPr>
            <w:r w:rsidRPr="001F4300">
              <w:rPr>
                <w:b/>
                <w:i/>
              </w:rPr>
              <w:t>releasePreference-r16</w:t>
            </w:r>
          </w:p>
          <w:p w14:paraId="5250A155" w14:textId="77777777" w:rsidR="00660AF3" w:rsidRPr="001F4300" w:rsidRDefault="00660AF3" w:rsidP="00660AF3">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7A4A1F67" w14:textId="77777777" w:rsidR="00660AF3" w:rsidRPr="001F4300" w:rsidRDefault="00660AF3" w:rsidP="00660AF3">
            <w:pPr>
              <w:pStyle w:val="TAL"/>
              <w:jc w:val="center"/>
              <w:rPr>
                <w:rFonts w:eastAsia="SimSun"/>
                <w:lang w:eastAsia="zh-CN"/>
              </w:rPr>
            </w:pPr>
            <w:r w:rsidRPr="001F4300">
              <w:rPr>
                <w:rFonts w:eastAsia="SimSun"/>
                <w:lang w:eastAsia="zh-CN"/>
              </w:rPr>
              <w:t>UE</w:t>
            </w:r>
          </w:p>
        </w:tc>
        <w:tc>
          <w:tcPr>
            <w:tcW w:w="567" w:type="dxa"/>
          </w:tcPr>
          <w:p w14:paraId="08A3B758" w14:textId="77777777" w:rsidR="00660AF3" w:rsidRPr="001F4300" w:rsidRDefault="00660AF3" w:rsidP="00660AF3">
            <w:pPr>
              <w:pStyle w:val="TAL"/>
              <w:jc w:val="center"/>
              <w:rPr>
                <w:rFonts w:eastAsia="SimSun"/>
                <w:lang w:eastAsia="zh-CN"/>
              </w:rPr>
            </w:pPr>
            <w:r w:rsidRPr="001F4300">
              <w:t>No</w:t>
            </w:r>
          </w:p>
        </w:tc>
        <w:tc>
          <w:tcPr>
            <w:tcW w:w="709" w:type="dxa"/>
          </w:tcPr>
          <w:p w14:paraId="0BBD6770" w14:textId="77777777" w:rsidR="00660AF3" w:rsidRPr="001F4300" w:rsidRDefault="00660AF3" w:rsidP="00660AF3">
            <w:pPr>
              <w:pStyle w:val="TAL"/>
              <w:jc w:val="center"/>
              <w:rPr>
                <w:rFonts w:eastAsia="SimSun"/>
                <w:lang w:eastAsia="zh-CN"/>
              </w:rPr>
            </w:pPr>
            <w:r w:rsidRPr="001F4300">
              <w:t>No</w:t>
            </w:r>
          </w:p>
        </w:tc>
        <w:tc>
          <w:tcPr>
            <w:tcW w:w="708" w:type="dxa"/>
          </w:tcPr>
          <w:p w14:paraId="7C35FD90" w14:textId="77777777" w:rsidR="00660AF3" w:rsidRPr="001F4300" w:rsidRDefault="00660AF3" w:rsidP="00660AF3">
            <w:pPr>
              <w:pStyle w:val="TAL"/>
              <w:jc w:val="center"/>
              <w:rPr>
                <w:rFonts w:eastAsia="SimSun"/>
                <w:lang w:eastAsia="zh-CN"/>
              </w:rPr>
            </w:pPr>
            <w:r w:rsidRPr="001F4300">
              <w:t>No</w:t>
            </w:r>
          </w:p>
        </w:tc>
      </w:tr>
      <w:tr w:rsidR="00660AF3" w:rsidRPr="001F4300" w14:paraId="6A2BBB8B" w14:textId="77777777" w:rsidTr="008479C5">
        <w:trPr>
          <w:cantSplit/>
        </w:trPr>
        <w:tc>
          <w:tcPr>
            <w:tcW w:w="6946" w:type="dxa"/>
          </w:tcPr>
          <w:p w14:paraId="3E64BC3C" w14:textId="77777777" w:rsidR="00660AF3" w:rsidRPr="001F4300" w:rsidRDefault="00660AF3" w:rsidP="00660AF3">
            <w:pPr>
              <w:pStyle w:val="TAL"/>
              <w:rPr>
                <w:b/>
                <w:i/>
              </w:rPr>
            </w:pPr>
            <w:r w:rsidRPr="001F4300">
              <w:rPr>
                <w:b/>
                <w:i/>
              </w:rPr>
              <w:t>resumeWithStoredMCG-SCells-r16</w:t>
            </w:r>
          </w:p>
          <w:p w14:paraId="39961BEB" w14:textId="77777777" w:rsidR="00660AF3" w:rsidRPr="001F4300" w:rsidRDefault="00660AF3" w:rsidP="00660AF3">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4EB9E335" w14:textId="77777777" w:rsidR="00660AF3" w:rsidRPr="001F4300" w:rsidRDefault="00660AF3" w:rsidP="00660AF3">
            <w:pPr>
              <w:pStyle w:val="TAL"/>
              <w:jc w:val="center"/>
              <w:rPr>
                <w:rFonts w:eastAsia="SimSun"/>
                <w:lang w:eastAsia="zh-CN"/>
              </w:rPr>
            </w:pPr>
            <w:r w:rsidRPr="001F4300">
              <w:rPr>
                <w:rFonts w:eastAsia="SimSun"/>
                <w:lang w:eastAsia="zh-CN"/>
              </w:rPr>
              <w:t>UE</w:t>
            </w:r>
          </w:p>
        </w:tc>
        <w:tc>
          <w:tcPr>
            <w:tcW w:w="567" w:type="dxa"/>
          </w:tcPr>
          <w:p w14:paraId="4C4E441E" w14:textId="77777777" w:rsidR="00660AF3" w:rsidRPr="001F4300" w:rsidRDefault="00660AF3" w:rsidP="00660AF3">
            <w:pPr>
              <w:pStyle w:val="TAL"/>
              <w:jc w:val="center"/>
              <w:rPr>
                <w:rFonts w:eastAsia="SimSun"/>
                <w:lang w:eastAsia="zh-CN"/>
              </w:rPr>
            </w:pPr>
            <w:r w:rsidRPr="001F4300">
              <w:rPr>
                <w:rFonts w:eastAsia="SimSun"/>
                <w:lang w:eastAsia="zh-CN"/>
              </w:rPr>
              <w:t>No</w:t>
            </w:r>
          </w:p>
        </w:tc>
        <w:tc>
          <w:tcPr>
            <w:tcW w:w="709" w:type="dxa"/>
          </w:tcPr>
          <w:p w14:paraId="719800E5" w14:textId="77777777" w:rsidR="00660AF3" w:rsidRPr="001F4300" w:rsidRDefault="00660AF3" w:rsidP="00660AF3">
            <w:pPr>
              <w:pStyle w:val="TAL"/>
              <w:jc w:val="center"/>
              <w:rPr>
                <w:rFonts w:eastAsia="SimSun"/>
                <w:lang w:eastAsia="zh-CN"/>
              </w:rPr>
            </w:pPr>
            <w:r w:rsidRPr="001F4300">
              <w:rPr>
                <w:rFonts w:eastAsia="SimSun"/>
                <w:lang w:eastAsia="zh-CN"/>
              </w:rPr>
              <w:t>No</w:t>
            </w:r>
          </w:p>
        </w:tc>
        <w:tc>
          <w:tcPr>
            <w:tcW w:w="708" w:type="dxa"/>
          </w:tcPr>
          <w:p w14:paraId="6F6754C3" w14:textId="77777777" w:rsidR="00660AF3" w:rsidRPr="001F4300" w:rsidRDefault="00660AF3" w:rsidP="00660AF3">
            <w:pPr>
              <w:pStyle w:val="TAL"/>
              <w:jc w:val="center"/>
              <w:rPr>
                <w:rFonts w:eastAsia="SimSun"/>
                <w:lang w:eastAsia="zh-CN"/>
              </w:rPr>
            </w:pPr>
            <w:r w:rsidRPr="001F4300">
              <w:rPr>
                <w:rFonts w:eastAsia="SimSun"/>
                <w:lang w:eastAsia="zh-CN"/>
              </w:rPr>
              <w:t>No</w:t>
            </w:r>
          </w:p>
        </w:tc>
      </w:tr>
      <w:tr w:rsidR="00660AF3" w:rsidRPr="001F4300" w14:paraId="75385226" w14:textId="77777777" w:rsidTr="008479C5">
        <w:trPr>
          <w:cantSplit/>
        </w:trPr>
        <w:tc>
          <w:tcPr>
            <w:tcW w:w="6946" w:type="dxa"/>
          </w:tcPr>
          <w:p w14:paraId="2AC6A355" w14:textId="77777777" w:rsidR="00660AF3" w:rsidRPr="001F4300" w:rsidRDefault="00660AF3" w:rsidP="00660AF3">
            <w:pPr>
              <w:pStyle w:val="TAL"/>
              <w:rPr>
                <w:b/>
                <w:i/>
              </w:rPr>
            </w:pPr>
            <w:r w:rsidRPr="001F4300">
              <w:rPr>
                <w:b/>
                <w:i/>
              </w:rPr>
              <w:t>resumeWithStoredSCG-r16</w:t>
            </w:r>
          </w:p>
          <w:p w14:paraId="2174B392" w14:textId="77777777" w:rsidR="00660AF3" w:rsidRPr="001F4300" w:rsidRDefault="00660AF3" w:rsidP="00660AF3">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1519AAA7" w14:textId="77777777" w:rsidR="00660AF3" w:rsidRPr="001F4300" w:rsidRDefault="00660AF3" w:rsidP="00660AF3">
            <w:pPr>
              <w:pStyle w:val="TAL"/>
              <w:jc w:val="center"/>
              <w:rPr>
                <w:rFonts w:eastAsia="SimSun"/>
                <w:lang w:eastAsia="zh-CN"/>
              </w:rPr>
            </w:pPr>
            <w:r w:rsidRPr="001F4300">
              <w:rPr>
                <w:rFonts w:eastAsia="SimSun"/>
                <w:lang w:eastAsia="zh-CN"/>
              </w:rPr>
              <w:t>UE</w:t>
            </w:r>
          </w:p>
        </w:tc>
        <w:tc>
          <w:tcPr>
            <w:tcW w:w="567" w:type="dxa"/>
          </w:tcPr>
          <w:p w14:paraId="14B48E81" w14:textId="77777777" w:rsidR="00660AF3" w:rsidRPr="001F4300" w:rsidRDefault="00660AF3" w:rsidP="00660AF3">
            <w:pPr>
              <w:pStyle w:val="TAL"/>
              <w:jc w:val="center"/>
              <w:rPr>
                <w:rFonts w:eastAsia="SimSun"/>
                <w:lang w:eastAsia="zh-CN"/>
              </w:rPr>
            </w:pPr>
            <w:r w:rsidRPr="001F4300">
              <w:rPr>
                <w:rFonts w:eastAsia="SimSun"/>
                <w:lang w:eastAsia="zh-CN"/>
              </w:rPr>
              <w:t>No</w:t>
            </w:r>
          </w:p>
        </w:tc>
        <w:tc>
          <w:tcPr>
            <w:tcW w:w="709" w:type="dxa"/>
          </w:tcPr>
          <w:p w14:paraId="6DCBA96D" w14:textId="77777777" w:rsidR="00660AF3" w:rsidRPr="001F4300" w:rsidRDefault="00660AF3" w:rsidP="00660AF3">
            <w:pPr>
              <w:pStyle w:val="TAL"/>
              <w:jc w:val="center"/>
              <w:rPr>
                <w:rFonts w:eastAsia="SimSun"/>
                <w:lang w:eastAsia="zh-CN"/>
              </w:rPr>
            </w:pPr>
            <w:r w:rsidRPr="001F4300">
              <w:rPr>
                <w:rFonts w:eastAsia="SimSun"/>
                <w:lang w:eastAsia="zh-CN"/>
              </w:rPr>
              <w:t>No</w:t>
            </w:r>
          </w:p>
        </w:tc>
        <w:tc>
          <w:tcPr>
            <w:tcW w:w="708" w:type="dxa"/>
          </w:tcPr>
          <w:p w14:paraId="392FAE23" w14:textId="77777777" w:rsidR="00660AF3" w:rsidRPr="001F4300" w:rsidRDefault="00660AF3" w:rsidP="00660AF3">
            <w:pPr>
              <w:pStyle w:val="TAL"/>
              <w:jc w:val="center"/>
              <w:rPr>
                <w:rFonts w:eastAsia="SimSun"/>
                <w:lang w:eastAsia="zh-CN"/>
              </w:rPr>
            </w:pPr>
            <w:r w:rsidRPr="001F4300">
              <w:rPr>
                <w:rFonts w:eastAsia="SimSun"/>
                <w:lang w:eastAsia="zh-CN"/>
              </w:rPr>
              <w:t>No</w:t>
            </w:r>
          </w:p>
        </w:tc>
      </w:tr>
      <w:tr w:rsidR="00660AF3" w:rsidRPr="001F4300" w14:paraId="3558CE2F" w14:textId="77777777" w:rsidTr="008479C5">
        <w:trPr>
          <w:cantSplit/>
        </w:trPr>
        <w:tc>
          <w:tcPr>
            <w:tcW w:w="6946" w:type="dxa"/>
          </w:tcPr>
          <w:p w14:paraId="0CB4690E" w14:textId="77777777" w:rsidR="00660AF3" w:rsidRPr="001F4300" w:rsidRDefault="00660AF3" w:rsidP="00660AF3">
            <w:pPr>
              <w:pStyle w:val="TAL"/>
              <w:rPr>
                <w:b/>
                <w:i/>
              </w:rPr>
            </w:pPr>
            <w:r w:rsidRPr="001F4300">
              <w:rPr>
                <w:b/>
                <w:i/>
              </w:rPr>
              <w:t>resumeWithSCG-Config-r16</w:t>
            </w:r>
          </w:p>
          <w:p w14:paraId="002EEB46" w14:textId="77777777" w:rsidR="00660AF3" w:rsidRPr="001F4300" w:rsidRDefault="00660AF3" w:rsidP="00660AF3">
            <w:pPr>
              <w:pStyle w:val="TAL"/>
              <w:rPr>
                <w:b/>
                <w:i/>
              </w:rPr>
            </w:pPr>
            <w:r w:rsidRPr="001F4300">
              <w:t>Indicates whether the UE supports (re-)configuration of an SCG during the resume procedure.</w:t>
            </w:r>
          </w:p>
        </w:tc>
        <w:tc>
          <w:tcPr>
            <w:tcW w:w="709" w:type="dxa"/>
          </w:tcPr>
          <w:p w14:paraId="23047DDA" w14:textId="77777777" w:rsidR="00660AF3" w:rsidRPr="001F4300" w:rsidRDefault="00660AF3" w:rsidP="00660AF3">
            <w:pPr>
              <w:pStyle w:val="TAL"/>
              <w:jc w:val="center"/>
              <w:rPr>
                <w:rFonts w:eastAsia="SimSun"/>
                <w:lang w:eastAsia="zh-CN"/>
              </w:rPr>
            </w:pPr>
            <w:r w:rsidRPr="001F4300">
              <w:rPr>
                <w:rFonts w:eastAsia="SimSun"/>
                <w:lang w:eastAsia="zh-CN"/>
              </w:rPr>
              <w:t>UE</w:t>
            </w:r>
          </w:p>
        </w:tc>
        <w:tc>
          <w:tcPr>
            <w:tcW w:w="567" w:type="dxa"/>
          </w:tcPr>
          <w:p w14:paraId="7E5CC81E" w14:textId="77777777" w:rsidR="00660AF3" w:rsidRPr="001F4300" w:rsidRDefault="00660AF3" w:rsidP="00660AF3">
            <w:pPr>
              <w:pStyle w:val="TAL"/>
              <w:jc w:val="center"/>
              <w:rPr>
                <w:rFonts w:eastAsia="SimSun"/>
                <w:lang w:eastAsia="zh-CN"/>
              </w:rPr>
            </w:pPr>
            <w:r w:rsidRPr="001F4300">
              <w:rPr>
                <w:rFonts w:eastAsia="SimSun"/>
                <w:lang w:eastAsia="zh-CN"/>
              </w:rPr>
              <w:t>No</w:t>
            </w:r>
          </w:p>
        </w:tc>
        <w:tc>
          <w:tcPr>
            <w:tcW w:w="709" w:type="dxa"/>
          </w:tcPr>
          <w:p w14:paraId="487630C4" w14:textId="77777777" w:rsidR="00660AF3" w:rsidRPr="001F4300" w:rsidRDefault="00660AF3" w:rsidP="00660AF3">
            <w:pPr>
              <w:pStyle w:val="TAL"/>
              <w:jc w:val="center"/>
              <w:rPr>
                <w:rFonts w:eastAsia="SimSun"/>
                <w:lang w:eastAsia="zh-CN"/>
              </w:rPr>
            </w:pPr>
            <w:r w:rsidRPr="001F4300">
              <w:rPr>
                <w:rFonts w:eastAsia="SimSun"/>
                <w:lang w:eastAsia="zh-CN"/>
              </w:rPr>
              <w:t>No</w:t>
            </w:r>
          </w:p>
        </w:tc>
        <w:tc>
          <w:tcPr>
            <w:tcW w:w="708" w:type="dxa"/>
          </w:tcPr>
          <w:p w14:paraId="7939B16E" w14:textId="77777777" w:rsidR="00660AF3" w:rsidRPr="001F4300" w:rsidRDefault="00660AF3" w:rsidP="00660AF3">
            <w:pPr>
              <w:pStyle w:val="TAL"/>
              <w:jc w:val="center"/>
              <w:rPr>
                <w:rFonts w:eastAsia="SimSun"/>
                <w:lang w:eastAsia="zh-CN"/>
              </w:rPr>
            </w:pPr>
            <w:r w:rsidRPr="001F4300">
              <w:rPr>
                <w:rFonts w:eastAsia="SimSun"/>
                <w:lang w:eastAsia="zh-CN"/>
              </w:rPr>
              <w:t>No</w:t>
            </w:r>
          </w:p>
        </w:tc>
      </w:tr>
      <w:tr w:rsidR="00660AF3" w:rsidRPr="001F4300" w14:paraId="0A906603" w14:textId="77777777" w:rsidTr="008479C5">
        <w:trPr>
          <w:cantSplit/>
        </w:trPr>
        <w:tc>
          <w:tcPr>
            <w:tcW w:w="6946" w:type="dxa"/>
          </w:tcPr>
          <w:p w14:paraId="2AEAB96B" w14:textId="77777777" w:rsidR="00660AF3" w:rsidRPr="001F4300" w:rsidRDefault="00660AF3" w:rsidP="00660AF3">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09D7F745" w14:textId="77777777" w:rsidR="00660AF3" w:rsidRPr="001F4300" w:rsidRDefault="00660AF3" w:rsidP="00660AF3">
            <w:pPr>
              <w:pStyle w:val="TAL"/>
              <w:rPr>
                <w:rFonts w:cs="Arial"/>
                <w:bCs/>
                <w:iCs/>
                <w:szCs w:val="18"/>
              </w:rPr>
            </w:pPr>
            <w:r w:rsidRPr="001F4300">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3D35CACA" w14:textId="77777777" w:rsidR="00660AF3" w:rsidRPr="001F4300" w:rsidRDefault="00660AF3" w:rsidP="00660AF3">
            <w:pPr>
              <w:pStyle w:val="TAL"/>
              <w:jc w:val="center"/>
              <w:rPr>
                <w:rFonts w:cs="Arial"/>
                <w:bCs/>
                <w:iCs/>
                <w:szCs w:val="18"/>
              </w:rPr>
            </w:pPr>
            <w:r w:rsidRPr="001F4300">
              <w:rPr>
                <w:rFonts w:cs="Arial"/>
                <w:bCs/>
                <w:iCs/>
                <w:szCs w:val="18"/>
              </w:rPr>
              <w:t>UE</w:t>
            </w:r>
          </w:p>
        </w:tc>
        <w:tc>
          <w:tcPr>
            <w:tcW w:w="567" w:type="dxa"/>
          </w:tcPr>
          <w:p w14:paraId="53B16E1D" w14:textId="77777777" w:rsidR="00660AF3" w:rsidRPr="001F4300" w:rsidRDefault="00660AF3" w:rsidP="00660AF3">
            <w:pPr>
              <w:pStyle w:val="TAL"/>
              <w:jc w:val="center"/>
              <w:rPr>
                <w:rFonts w:cs="Arial"/>
                <w:bCs/>
                <w:iCs/>
                <w:szCs w:val="18"/>
              </w:rPr>
            </w:pPr>
            <w:r w:rsidRPr="001F4300">
              <w:rPr>
                <w:rFonts w:cs="Arial"/>
                <w:bCs/>
                <w:iCs/>
                <w:szCs w:val="18"/>
              </w:rPr>
              <w:t>No</w:t>
            </w:r>
          </w:p>
        </w:tc>
        <w:tc>
          <w:tcPr>
            <w:tcW w:w="709" w:type="dxa"/>
          </w:tcPr>
          <w:p w14:paraId="58DA3A5B" w14:textId="77777777" w:rsidR="00660AF3" w:rsidRPr="001F4300" w:rsidRDefault="00660AF3" w:rsidP="00660AF3">
            <w:pPr>
              <w:pStyle w:val="TAL"/>
              <w:jc w:val="center"/>
              <w:rPr>
                <w:rFonts w:cs="Arial"/>
                <w:bCs/>
                <w:iCs/>
                <w:szCs w:val="18"/>
              </w:rPr>
            </w:pPr>
            <w:r w:rsidRPr="001F4300">
              <w:rPr>
                <w:rFonts w:cs="Arial"/>
                <w:bCs/>
                <w:iCs/>
                <w:szCs w:val="18"/>
              </w:rPr>
              <w:t>No</w:t>
            </w:r>
          </w:p>
        </w:tc>
        <w:tc>
          <w:tcPr>
            <w:tcW w:w="708" w:type="dxa"/>
          </w:tcPr>
          <w:p w14:paraId="46FD9D82" w14:textId="77777777" w:rsidR="00660AF3" w:rsidRPr="001F4300" w:rsidRDefault="00660AF3" w:rsidP="00660AF3">
            <w:pPr>
              <w:pStyle w:val="TAL"/>
              <w:jc w:val="center"/>
              <w:rPr>
                <w:rFonts w:cs="Arial"/>
                <w:bCs/>
                <w:iCs/>
                <w:szCs w:val="18"/>
              </w:rPr>
            </w:pPr>
            <w:r w:rsidRPr="001F4300">
              <w:t>No</w:t>
            </w:r>
          </w:p>
        </w:tc>
      </w:tr>
      <w:tr w:rsidR="00660AF3" w:rsidRPr="001F4300" w14:paraId="1ACCBDA7" w14:textId="77777777" w:rsidTr="008479C5">
        <w:trPr>
          <w:cantSplit/>
        </w:trPr>
        <w:tc>
          <w:tcPr>
            <w:tcW w:w="6946" w:type="dxa"/>
          </w:tcPr>
          <w:p w14:paraId="60A63623" w14:textId="77777777" w:rsidR="00660AF3" w:rsidRPr="001F4300" w:rsidRDefault="00660AF3" w:rsidP="00660AF3">
            <w:pPr>
              <w:pStyle w:val="TAL"/>
              <w:rPr>
                <w:b/>
                <w:i/>
                <w:noProof/>
                <w:lang w:eastAsia="ko-KR"/>
              </w:rPr>
            </w:pPr>
            <w:r w:rsidRPr="001F4300">
              <w:rPr>
                <w:b/>
                <w:i/>
                <w:noProof/>
                <w:lang w:eastAsia="ko-KR"/>
              </w:rPr>
              <w:t>splitDRB-withUL-Both-MCG-SCG</w:t>
            </w:r>
          </w:p>
          <w:p w14:paraId="6377CDA1" w14:textId="77777777" w:rsidR="00660AF3" w:rsidRPr="001F4300" w:rsidRDefault="00660AF3" w:rsidP="00660AF3">
            <w:pPr>
              <w:pStyle w:val="TAL"/>
            </w:pPr>
            <w:r w:rsidRPr="001F4300">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06188F6E" w14:textId="77777777" w:rsidR="00660AF3" w:rsidRPr="001F4300" w:rsidRDefault="00660AF3" w:rsidP="00660AF3">
            <w:pPr>
              <w:pStyle w:val="TAL"/>
              <w:jc w:val="center"/>
              <w:rPr>
                <w:rFonts w:cs="Arial"/>
                <w:bCs/>
                <w:iCs/>
                <w:szCs w:val="18"/>
              </w:rPr>
            </w:pPr>
            <w:r w:rsidRPr="001F4300">
              <w:rPr>
                <w:rFonts w:cs="Arial"/>
                <w:bCs/>
                <w:iCs/>
                <w:szCs w:val="18"/>
              </w:rPr>
              <w:t>UE</w:t>
            </w:r>
          </w:p>
        </w:tc>
        <w:tc>
          <w:tcPr>
            <w:tcW w:w="567" w:type="dxa"/>
          </w:tcPr>
          <w:p w14:paraId="77431EB0" w14:textId="77777777" w:rsidR="00660AF3" w:rsidRPr="001F4300" w:rsidRDefault="00660AF3" w:rsidP="00660AF3">
            <w:pPr>
              <w:pStyle w:val="TAL"/>
              <w:jc w:val="center"/>
              <w:rPr>
                <w:rFonts w:cs="Arial"/>
                <w:bCs/>
                <w:iCs/>
                <w:szCs w:val="18"/>
              </w:rPr>
            </w:pPr>
            <w:r w:rsidRPr="001F4300">
              <w:rPr>
                <w:rFonts w:cs="Arial"/>
                <w:bCs/>
                <w:iCs/>
                <w:szCs w:val="18"/>
              </w:rPr>
              <w:t>Yes</w:t>
            </w:r>
          </w:p>
        </w:tc>
        <w:tc>
          <w:tcPr>
            <w:tcW w:w="709" w:type="dxa"/>
          </w:tcPr>
          <w:p w14:paraId="64FD3AD3" w14:textId="77777777" w:rsidR="00660AF3" w:rsidRPr="001F4300" w:rsidRDefault="00660AF3" w:rsidP="00660AF3">
            <w:pPr>
              <w:pStyle w:val="TAL"/>
              <w:jc w:val="center"/>
              <w:rPr>
                <w:rFonts w:cs="Arial"/>
                <w:bCs/>
                <w:iCs/>
                <w:szCs w:val="18"/>
              </w:rPr>
            </w:pPr>
            <w:r w:rsidRPr="001F4300">
              <w:rPr>
                <w:rFonts w:cs="Arial"/>
                <w:bCs/>
                <w:iCs/>
                <w:szCs w:val="18"/>
              </w:rPr>
              <w:t>No</w:t>
            </w:r>
          </w:p>
        </w:tc>
        <w:tc>
          <w:tcPr>
            <w:tcW w:w="708" w:type="dxa"/>
          </w:tcPr>
          <w:p w14:paraId="61C69847" w14:textId="77777777" w:rsidR="00660AF3" w:rsidRPr="001F4300" w:rsidRDefault="00660AF3" w:rsidP="00660AF3">
            <w:pPr>
              <w:pStyle w:val="TAL"/>
              <w:jc w:val="center"/>
              <w:rPr>
                <w:rFonts w:cs="Arial"/>
                <w:bCs/>
                <w:iCs/>
                <w:szCs w:val="18"/>
              </w:rPr>
            </w:pPr>
            <w:r w:rsidRPr="001F4300">
              <w:t>No</w:t>
            </w:r>
          </w:p>
        </w:tc>
      </w:tr>
      <w:tr w:rsidR="00660AF3" w:rsidRPr="001F4300" w14:paraId="37E22C40" w14:textId="77777777" w:rsidTr="008479C5">
        <w:trPr>
          <w:cantSplit/>
        </w:trPr>
        <w:tc>
          <w:tcPr>
            <w:tcW w:w="6946" w:type="dxa"/>
          </w:tcPr>
          <w:p w14:paraId="3B946BB0" w14:textId="77777777" w:rsidR="00660AF3" w:rsidRPr="001F4300" w:rsidRDefault="00660AF3" w:rsidP="00660AF3">
            <w:pPr>
              <w:pStyle w:val="TAL"/>
              <w:rPr>
                <w:b/>
                <w:i/>
              </w:rPr>
            </w:pPr>
            <w:r w:rsidRPr="001F4300">
              <w:rPr>
                <w:b/>
                <w:i/>
              </w:rPr>
              <w:t>srb3</w:t>
            </w:r>
          </w:p>
          <w:p w14:paraId="47F4055F" w14:textId="77777777" w:rsidR="00660AF3" w:rsidRPr="001F4300" w:rsidDel="00414669" w:rsidRDefault="00660AF3" w:rsidP="00660AF3">
            <w:pPr>
              <w:pStyle w:val="TAL"/>
              <w:rPr>
                <w:rFonts w:cs="Arial"/>
                <w:b/>
                <w:bCs/>
                <w:i/>
                <w:iCs/>
                <w:szCs w:val="18"/>
              </w:rPr>
            </w:pPr>
            <w:r w:rsidRPr="001F4300">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777EDD75" w14:textId="77777777" w:rsidR="00660AF3" w:rsidRPr="001F4300" w:rsidRDefault="00660AF3" w:rsidP="00660AF3">
            <w:pPr>
              <w:pStyle w:val="TAL"/>
              <w:jc w:val="center"/>
              <w:rPr>
                <w:rFonts w:cs="Arial"/>
                <w:bCs/>
                <w:iCs/>
                <w:szCs w:val="18"/>
              </w:rPr>
            </w:pPr>
            <w:r w:rsidRPr="001F4300">
              <w:rPr>
                <w:rFonts w:cs="Arial"/>
                <w:bCs/>
                <w:iCs/>
                <w:szCs w:val="18"/>
              </w:rPr>
              <w:t>UE</w:t>
            </w:r>
          </w:p>
        </w:tc>
        <w:tc>
          <w:tcPr>
            <w:tcW w:w="567" w:type="dxa"/>
          </w:tcPr>
          <w:p w14:paraId="5902CA70" w14:textId="77777777" w:rsidR="00660AF3" w:rsidRPr="001F4300" w:rsidRDefault="00660AF3" w:rsidP="00660AF3">
            <w:pPr>
              <w:pStyle w:val="TAL"/>
              <w:jc w:val="center"/>
              <w:rPr>
                <w:rFonts w:cs="Arial"/>
                <w:bCs/>
                <w:iCs/>
                <w:szCs w:val="18"/>
              </w:rPr>
            </w:pPr>
            <w:r w:rsidRPr="001F4300">
              <w:rPr>
                <w:rFonts w:cs="Arial"/>
                <w:bCs/>
                <w:iCs/>
                <w:szCs w:val="18"/>
              </w:rPr>
              <w:t>Yes</w:t>
            </w:r>
          </w:p>
        </w:tc>
        <w:tc>
          <w:tcPr>
            <w:tcW w:w="709" w:type="dxa"/>
          </w:tcPr>
          <w:p w14:paraId="5B1D0B1E" w14:textId="77777777" w:rsidR="00660AF3" w:rsidRPr="001F4300" w:rsidRDefault="00660AF3" w:rsidP="00660AF3">
            <w:pPr>
              <w:pStyle w:val="TAL"/>
              <w:jc w:val="center"/>
              <w:rPr>
                <w:rFonts w:cs="Arial"/>
                <w:bCs/>
                <w:iCs/>
                <w:szCs w:val="18"/>
              </w:rPr>
            </w:pPr>
            <w:r w:rsidRPr="001F4300">
              <w:rPr>
                <w:rFonts w:cs="Arial"/>
                <w:bCs/>
                <w:iCs/>
                <w:szCs w:val="18"/>
              </w:rPr>
              <w:t>No</w:t>
            </w:r>
          </w:p>
        </w:tc>
        <w:tc>
          <w:tcPr>
            <w:tcW w:w="708" w:type="dxa"/>
          </w:tcPr>
          <w:p w14:paraId="04407557" w14:textId="77777777" w:rsidR="00660AF3" w:rsidRPr="001F4300" w:rsidRDefault="00660AF3" w:rsidP="00660AF3">
            <w:pPr>
              <w:pStyle w:val="TAL"/>
              <w:jc w:val="center"/>
              <w:rPr>
                <w:rFonts w:cs="Arial"/>
                <w:bCs/>
                <w:iCs/>
                <w:szCs w:val="18"/>
              </w:rPr>
            </w:pPr>
            <w:r w:rsidRPr="001F4300">
              <w:t>No</w:t>
            </w:r>
          </w:p>
        </w:tc>
      </w:tr>
      <w:bookmarkEnd w:id="0"/>
      <w:bookmarkEnd w:id="1"/>
      <w:bookmarkEnd w:id="2"/>
      <w:bookmarkEnd w:id="3"/>
      <w:bookmarkEnd w:id="4"/>
      <w:bookmarkEnd w:id="5"/>
      <w:bookmarkEnd w:id="6"/>
      <w:bookmarkEnd w:id="7"/>
      <w:bookmarkEnd w:id="8"/>
      <w:bookmarkEnd w:id="9"/>
      <w:bookmarkEnd w:id="10"/>
      <w:bookmarkEnd w:id="11"/>
    </w:tbl>
    <w:p w14:paraId="6778B64A" w14:textId="26FD27BD" w:rsidR="00A159E9" w:rsidRDefault="00A159E9">
      <w:pPr>
        <w:rPr>
          <w:lang w:val="en-US" w:eastAsia="ko-KR"/>
        </w:rPr>
      </w:pPr>
    </w:p>
    <w:p w14:paraId="05330C58" w14:textId="77777777" w:rsidR="00A159E9" w:rsidRDefault="00A159E9" w:rsidP="3C4B4EC4">
      <w:pPr>
        <w:pStyle w:val="EW"/>
      </w:pPr>
    </w:p>
    <w:p w14:paraId="21686E6C" w14:textId="77777777" w:rsidR="00A159E9" w:rsidRDefault="579AC684" w:rsidP="3C4B4EC4">
      <w:pPr>
        <w:pStyle w:val="Note-Boxed"/>
        <w:jc w:val="center"/>
        <w:rPr>
          <w:rFonts w:ascii="Times New Roman" w:eastAsia="Malgun Gothic" w:hAnsi="Times New Roman" w:cs="Times New Roman"/>
          <w:lang w:val="en-US"/>
        </w:rPr>
      </w:pPr>
      <w:r w:rsidRPr="3C4B4EC4">
        <w:rPr>
          <w:rFonts w:ascii="Times New Roman" w:eastAsia="SimSun" w:hAnsi="Times New Roman" w:cs="Times New Roman"/>
          <w:lang w:val="en-US" w:eastAsia="zh-CN"/>
        </w:rPr>
        <w:t xml:space="preserve">END </w:t>
      </w:r>
      <w:r w:rsidRPr="3C4B4EC4">
        <w:rPr>
          <w:rFonts w:ascii="Times New Roman" w:hAnsi="Times New Roman" w:cs="Times New Roman"/>
          <w:lang w:val="en-US"/>
        </w:rPr>
        <w:t>OF FIRST CHANGE</w:t>
      </w:r>
    </w:p>
    <w:p w14:paraId="366BC593" w14:textId="77777777" w:rsidR="000F11DC" w:rsidRDefault="000F11DC" w:rsidP="3C4B4EC4">
      <w:pPr>
        <w:rPr>
          <w:lang w:val="en-US" w:eastAsia="ko-KR"/>
        </w:rPr>
        <w:sectPr w:rsidR="000F11D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docGrid w:linePitch="272"/>
        </w:sectPr>
      </w:pPr>
    </w:p>
    <w:p w14:paraId="53C0DEA0" w14:textId="2BF32DED" w:rsidR="00EB62A3" w:rsidRDefault="00EB62A3" w:rsidP="00EB62A3">
      <w:pPr>
        <w:pStyle w:val="Heading1"/>
      </w:pPr>
      <w:r>
        <w:lastRenderedPageBreak/>
        <w:t>Annex</w:t>
      </w:r>
      <w:r w:rsidR="00533CC5">
        <w:t xml:space="preserve"> A</w:t>
      </w:r>
      <w:r>
        <w:t>: R2 feature list for this CR</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EB62A3" w:rsidRPr="00696D54" w14:paraId="1483C159" w14:textId="60D058DC" w:rsidTr="008479C5">
        <w:trPr>
          <w:trHeight w:val="24"/>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9297C24" w14:textId="43B86964" w:rsidR="00EB62A3" w:rsidRPr="00824869" w:rsidRDefault="00EB62A3" w:rsidP="008479C5">
            <w:pPr>
              <w:pStyle w:val="TAL"/>
              <w:rPr>
                <w:rFonts w:asciiTheme="majorHAnsi" w:hAnsiTheme="majorHAnsi" w:cstheme="majorHAnsi"/>
                <w:szCs w:val="18"/>
              </w:rPr>
            </w:pPr>
            <w:r w:rsidRPr="00824869">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8C321E" w14:textId="3C5DA826" w:rsidR="00EB62A3" w:rsidRPr="00824869" w:rsidRDefault="00EB62A3" w:rsidP="008479C5">
            <w:pPr>
              <w:pStyle w:val="TAL"/>
              <w:rPr>
                <w:rFonts w:asciiTheme="majorHAnsi" w:hAnsiTheme="majorHAnsi" w:cstheme="majorHAnsi"/>
                <w:szCs w:val="18"/>
              </w:rPr>
            </w:pPr>
            <w:r w:rsidRPr="00824869">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86B75DA" w14:textId="14E6C92D" w:rsidR="00EB62A3" w:rsidRPr="00824869" w:rsidRDefault="00EB62A3" w:rsidP="008479C5">
            <w:pPr>
              <w:pStyle w:val="TAL"/>
              <w:rPr>
                <w:rFonts w:eastAsia="SimSun" w:cs="Arial"/>
                <w:szCs w:val="18"/>
                <w:lang w:eastAsia="zh-CN"/>
              </w:rPr>
            </w:pPr>
            <w:r w:rsidRPr="00824869">
              <w:rPr>
                <w:rFonts w:eastAsia="SimSun" w:cs="Arial"/>
                <w:szCs w:val="18"/>
                <w:lang w:eastAsia="zh-CN"/>
              </w:rPr>
              <w:t>Feature group</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94F493" w14:textId="1775C480" w:rsidR="00EB62A3" w:rsidRPr="00824869" w:rsidRDefault="00EB62A3" w:rsidP="008479C5">
            <w:pPr>
              <w:pStyle w:val="TAL"/>
              <w:rPr>
                <w:bCs/>
              </w:rPr>
            </w:pPr>
            <w:r w:rsidRPr="00824869">
              <w:rPr>
                <w:bCs/>
              </w:rPr>
              <w:t>Components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779714" w14:textId="495AF4DF" w:rsidR="00EB62A3" w:rsidRPr="00824869" w:rsidRDefault="00EB62A3" w:rsidP="008479C5">
            <w:pPr>
              <w:pStyle w:val="TAL"/>
              <w:rPr>
                <w:bCs/>
                <w:i/>
              </w:rPr>
            </w:pPr>
            <w:r w:rsidRPr="00824869">
              <w:rPr>
                <w:bCs/>
                <w:i/>
              </w:rPr>
              <w:t>Prerequisite feature groups</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EB8E7E" w14:textId="262B67A4" w:rsidR="00EB62A3" w:rsidRPr="00824869" w:rsidRDefault="00EB62A3" w:rsidP="008479C5">
            <w:pPr>
              <w:pStyle w:val="TAL"/>
              <w:rPr>
                <w:i/>
                <w:iCs/>
              </w:rPr>
            </w:pPr>
            <w:r w:rsidRPr="00824869">
              <w:rPr>
                <w:i/>
                <w:iCs/>
              </w:rPr>
              <w:t>Field name in TS 38.331 [2]</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C64267" w14:textId="6058E5AE" w:rsidR="00EB62A3" w:rsidRPr="00824869" w:rsidRDefault="00EB62A3" w:rsidP="008479C5">
            <w:pPr>
              <w:pStyle w:val="TAL"/>
              <w:rPr>
                <w:i/>
                <w:iCs/>
              </w:rPr>
            </w:pPr>
            <w:r w:rsidRPr="00824869">
              <w:rPr>
                <w:i/>
                <w:iCs/>
              </w:rPr>
              <w:t>Parent IE in TS 38.331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E3FF7" w14:textId="269E8872" w:rsidR="00EB62A3" w:rsidRPr="00824869" w:rsidRDefault="00EB62A3" w:rsidP="008479C5">
            <w:pPr>
              <w:pStyle w:val="TAL"/>
              <w:rPr>
                <w:rFonts w:asciiTheme="majorHAnsi" w:hAnsiTheme="majorHAnsi" w:cstheme="majorHAnsi"/>
                <w:szCs w:val="18"/>
              </w:rPr>
            </w:pPr>
            <w:r w:rsidRPr="00824869">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89257" w14:textId="365203D6" w:rsidR="00EB62A3" w:rsidRPr="00824869" w:rsidRDefault="00EB62A3" w:rsidP="008479C5">
            <w:pPr>
              <w:pStyle w:val="TAL"/>
              <w:rPr>
                <w:rFonts w:asciiTheme="majorHAnsi" w:hAnsiTheme="majorHAnsi" w:cstheme="majorHAnsi"/>
                <w:szCs w:val="18"/>
              </w:rPr>
            </w:pPr>
            <w:r w:rsidRPr="00824869">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B2E281" w14:textId="13BE4DA4" w:rsidR="00EB62A3" w:rsidRPr="00824869" w:rsidRDefault="00EB62A3" w:rsidP="008479C5">
            <w:pPr>
              <w:pStyle w:val="TAL"/>
              <w:rPr>
                <w:rFonts w:asciiTheme="majorHAnsi" w:hAnsiTheme="majorHAnsi" w:cstheme="majorHAnsi"/>
                <w:szCs w:val="18"/>
              </w:rPr>
            </w:pPr>
            <w:r w:rsidRPr="00824869">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0A852F8" w14:textId="752D2AD0" w:rsidR="00EB62A3" w:rsidRPr="00696D54" w:rsidRDefault="00EB62A3" w:rsidP="008479C5">
            <w:pPr>
              <w:pStyle w:val="TAL"/>
            </w:pPr>
            <w:r w:rsidRPr="00696D54">
              <w:t>Mandatory/Optional</w:t>
            </w:r>
          </w:p>
        </w:tc>
      </w:tr>
      <w:tr w:rsidR="00EB62A3" w:rsidRPr="00696D54" w14:paraId="5295279B" w14:textId="6A873BCA" w:rsidTr="008479C5">
        <w:trPr>
          <w:trHeight w:val="24"/>
        </w:trPr>
        <w:tc>
          <w:tcPr>
            <w:tcW w:w="1413" w:type="dxa"/>
            <w:tcBorders>
              <w:left w:val="single" w:sz="4" w:space="0" w:color="auto"/>
              <w:right w:val="single" w:sz="4" w:space="0" w:color="auto"/>
            </w:tcBorders>
            <w:shd w:val="clear" w:color="auto" w:fill="auto"/>
          </w:tcPr>
          <w:p w14:paraId="1D9D313A" w14:textId="33EDCDF5" w:rsidR="00EB62A3" w:rsidRPr="00696D54" w:rsidRDefault="00EB62A3" w:rsidP="008479C5">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7632E5" w14:textId="206117DC" w:rsidR="00EB62A3" w:rsidRPr="00696D54" w:rsidRDefault="00EB62A3" w:rsidP="008479C5">
            <w:pPr>
              <w:pStyle w:val="TAL"/>
            </w:pPr>
            <w:r>
              <w:rPr>
                <w:rFonts w:asciiTheme="majorHAnsi" w:hAnsiTheme="majorHAnsi" w:cstheme="majorHAnsi"/>
                <w:szCs w:val="18"/>
              </w:rPr>
              <w:t>xx-y1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8B5733" w14:textId="06B29891" w:rsidR="00EB62A3" w:rsidRPr="00696D54" w:rsidRDefault="00DF5308" w:rsidP="008479C5">
            <w:pPr>
              <w:pStyle w:val="TAL"/>
              <w:rPr>
                <w:rFonts w:cs="Arial"/>
                <w:bCs/>
                <w:szCs w:val="18"/>
                <w:lang w:eastAsia="zh-CN"/>
              </w:rPr>
            </w:pPr>
            <w:r>
              <w:rPr>
                <w:rFonts w:eastAsia="SimSun" w:cs="Arial"/>
                <w:szCs w:val="18"/>
                <w:lang w:eastAsia="zh-CN"/>
              </w:rPr>
              <w:t>Support of UEID based subgrouping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B9D41D4" w14:textId="05A2BB19" w:rsidR="00EB62A3" w:rsidRPr="00DF5308" w:rsidRDefault="00DF5308" w:rsidP="00DF5308">
            <w:pPr>
              <w:pStyle w:val="TAL"/>
            </w:pPr>
            <w:r>
              <w:t>Indicates whether the UE supports UEID based subgrouping as specified in TS 38.304 [21].</w:t>
            </w:r>
            <w:r>
              <w:rPr>
                <w:b/>
                <w:i/>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F3370F" w14:textId="6BDB507E" w:rsidR="00EB62A3" w:rsidRPr="00696D54" w:rsidRDefault="00DF5308" w:rsidP="008479C5">
            <w:pPr>
              <w:pStyle w:val="TAL"/>
              <w:rPr>
                <w:bCs/>
                <w:i/>
              </w:rPr>
            </w:pPr>
            <w:r w:rsidRPr="00F208D9">
              <w:rPr>
                <w:bCs/>
                <w:i/>
              </w:rPr>
              <w:t>pagingPEI</w:t>
            </w:r>
            <w:r w:rsidR="007B5E9B">
              <w:rPr>
                <w:bCs/>
                <w:i/>
              </w:rPr>
              <w:t>-Subgrouping</w:t>
            </w:r>
            <w:r w:rsidRPr="00F208D9">
              <w:rPr>
                <w:bCs/>
                <w:i/>
              </w:rPr>
              <w:t>-r17</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F941A81" w14:textId="16440F61" w:rsidR="00EB62A3" w:rsidRPr="00FC7116" w:rsidRDefault="00607CA4" w:rsidP="008479C5">
            <w:pPr>
              <w:pStyle w:val="TAL"/>
              <w:rPr>
                <w:bCs/>
                <w:i/>
                <w:iCs/>
              </w:rPr>
            </w:pPr>
            <w:r w:rsidRPr="00FC7116">
              <w:rPr>
                <w:bCs/>
                <w:i/>
              </w:rPr>
              <w:t>pagingUEID-Subgrouping-r17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C9C1D3" w14:textId="6C469C54" w:rsidR="00EB62A3" w:rsidRPr="00696D54" w:rsidRDefault="00987F86" w:rsidP="008479C5">
            <w:pPr>
              <w:pStyle w:val="TAL"/>
              <w:rPr>
                <w:i/>
                <w:iCs/>
              </w:rPr>
            </w:pPr>
            <w:r w:rsidRPr="00987F86">
              <w:rPr>
                <w:i/>
                <w:iCs/>
              </w:rPr>
              <w:t>UE-RadioPagingInfo-r17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1D71FA" w14:textId="469112F8" w:rsidR="00EB62A3" w:rsidRPr="00696D54" w:rsidRDefault="00607CA4" w:rsidP="008479C5">
            <w:pPr>
              <w:pStyle w:val="TAL"/>
              <w:rPr>
                <w:rFonts w:asciiTheme="majorHAnsi" w:hAnsiTheme="majorHAnsi" w:cstheme="majorHAnsi"/>
                <w:szCs w:val="18"/>
              </w:rPr>
            </w:pPr>
            <w:r>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AA51BE" w14:textId="5A40CD03" w:rsidR="00EB62A3" w:rsidRPr="00696D54" w:rsidRDefault="00607CA4" w:rsidP="008479C5">
            <w:pPr>
              <w:pStyle w:val="TAL"/>
              <w:rPr>
                <w:rFonts w:asciiTheme="majorHAnsi" w:hAnsiTheme="majorHAnsi" w:cstheme="majorHAnsi"/>
                <w:szCs w:val="18"/>
              </w:rPr>
            </w:pPr>
            <w:r>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0EE2A0" w14:textId="0305C449" w:rsidR="00EB62A3" w:rsidRPr="00696D54" w:rsidRDefault="00EB62A3" w:rsidP="008479C5">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191706" w14:textId="51029126" w:rsidR="00EB62A3" w:rsidRPr="00696D54" w:rsidRDefault="00EB62A3" w:rsidP="008479C5">
            <w:pPr>
              <w:pStyle w:val="TAL"/>
            </w:pPr>
            <w:r w:rsidRPr="00696D54">
              <w:t>Optional with capability signalling</w:t>
            </w:r>
          </w:p>
        </w:tc>
      </w:tr>
    </w:tbl>
    <w:p w14:paraId="30E7FE01" w14:textId="77777777" w:rsidR="00533CC5" w:rsidRDefault="00533CC5" w:rsidP="3C4B4EC4">
      <w:pPr>
        <w:rPr>
          <w:lang w:val="en-US" w:eastAsia="ko-KR"/>
        </w:rPr>
        <w:sectPr w:rsidR="00533CC5" w:rsidSect="00DF5308">
          <w:footnotePr>
            <w:numRestart w:val="eachSect"/>
          </w:footnotePr>
          <w:pgSz w:w="19845" w:h="11907" w:orient="landscape"/>
          <w:pgMar w:top="1134" w:right="1418" w:bottom="1134" w:left="1134" w:header="680" w:footer="567" w:gutter="0"/>
          <w:cols w:space="720"/>
          <w:docGrid w:linePitch="272"/>
        </w:sectPr>
      </w:pPr>
    </w:p>
    <w:p w14:paraId="005C5D94" w14:textId="17A1AFF5" w:rsidR="00EB62A3" w:rsidRDefault="00EB62A3" w:rsidP="3C4B4EC4">
      <w:pPr>
        <w:rPr>
          <w:lang w:val="en-US" w:eastAsia="ko-KR"/>
        </w:rPr>
      </w:pPr>
    </w:p>
    <w:p w14:paraId="2D94DC37" w14:textId="02E6FA58" w:rsidR="00BF393A" w:rsidRDefault="00FA5335" w:rsidP="00E41BDF">
      <w:pPr>
        <w:pStyle w:val="Heading1"/>
      </w:pPr>
      <w:bookmarkStart w:id="55" w:name="_Toc51971519"/>
      <w:bookmarkStart w:id="56" w:name="_Toc46502171"/>
      <w:bookmarkStart w:id="57" w:name="_Toc29376162"/>
      <w:bookmarkStart w:id="58" w:name="_Toc60788154"/>
      <w:bookmarkStart w:id="59" w:name="_Toc37232085"/>
      <w:bookmarkStart w:id="60" w:name="_Toc20388080"/>
      <w:bookmarkStart w:id="61" w:name="_Toc52551502"/>
      <w:r>
        <w:t>Annex</w:t>
      </w:r>
      <w:r w:rsidR="00533CC5">
        <w:t xml:space="preserve"> B</w:t>
      </w:r>
      <w:r>
        <w:t xml:space="preserve">: RAN2 Agreements </w:t>
      </w:r>
      <w:r>
        <w:br/>
      </w:r>
      <w:bookmarkEnd w:id="55"/>
      <w:bookmarkEnd w:id="56"/>
      <w:bookmarkEnd w:id="57"/>
      <w:bookmarkEnd w:id="58"/>
      <w:bookmarkEnd w:id="59"/>
      <w:bookmarkEnd w:id="60"/>
      <w:bookmarkEnd w:id="61"/>
    </w:p>
    <w:p w14:paraId="20E4A41A" w14:textId="77777777" w:rsidR="005D5807" w:rsidRDefault="005D5807" w:rsidP="005D5807">
      <w:pPr>
        <w:pStyle w:val="Heading2"/>
        <w:rPr>
          <w:lang w:eastAsia="zh-CN"/>
        </w:rPr>
      </w:pPr>
      <w:r>
        <w:t>RAN2#11</w:t>
      </w:r>
      <w:r>
        <w:rPr>
          <w:lang w:eastAsia="zh-CN"/>
        </w:rPr>
        <w:t>1</w:t>
      </w:r>
      <w:r>
        <w:rPr>
          <w:rFonts w:hint="eastAsia"/>
        </w:rPr>
        <w:t>-</w:t>
      </w:r>
      <w:r>
        <w:t>e</w:t>
      </w:r>
    </w:p>
    <w:p w14:paraId="7E784E1C" w14:textId="77777777" w:rsidR="005D5807" w:rsidRPr="002245B5" w:rsidRDefault="005D5807" w:rsidP="005D5807">
      <w:pPr>
        <w:pStyle w:val="Agreement"/>
        <w:tabs>
          <w:tab w:val="clear" w:pos="1619"/>
          <w:tab w:val="num" w:pos="1276"/>
        </w:tabs>
        <w:spacing w:line="240" w:lineRule="auto"/>
        <w:ind w:left="426"/>
        <w:rPr>
          <w:highlight w:val="cyan"/>
        </w:rPr>
      </w:pPr>
      <w:r w:rsidRPr="002245B5">
        <w:rPr>
          <w:highlight w:val="cyan"/>
        </w:rPr>
        <w:t xml:space="preserve">For </w:t>
      </w:r>
      <w:proofErr w:type="spellStart"/>
      <w:r w:rsidRPr="002245B5">
        <w:rPr>
          <w:highlight w:val="cyan"/>
        </w:rPr>
        <w:t>PowSav</w:t>
      </w:r>
      <w:proofErr w:type="spellEnd"/>
      <w:r w:rsidRPr="002245B5">
        <w:rPr>
          <w:highlight w:val="cyan"/>
        </w:rPr>
        <w:t xml:space="preserve"> solutions for Idle/Inactive (for smart phones) that can easily also be applied to redcap, R2 assume they may be applied. Details FFS and to be discuss case by case when the maturity is high (might in the end just be a question of UE caps).</w:t>
      </w:r>
    </w:p>
    <w:p w14:paraId="6859921D" w14:textId="77777777" w:rsidR="005D5807" w:rsidRDefault="005D5807" w:rsidP="005D5807">
      <w:pPr>
        <w:pStyle w:val="Agreement"/>
        <w:tabs>
          <w:tab w:val="clear" w:pos="1619"/>
          <w:tab w:val="num" w:pos="1276"/>
        </w:tabs>
        <w:spacing w:line="240" w:lineRule="auto"/>
        <w:ind w:left="426"/>
      </w:pPr>
      <w:r>
        <w:t xml:space="preserve">Dual DRX not in the scope of current WID. </w:t>
      </w:r>
    </w:p>
    <w:p w14:paraId="4F474BCF" w14:textId="77777777" w:rsidR="005D5807" w:rsidRPr="0030097C" w:rsidRDefault="005D5807" w:rsidP="005D5807">
      <w:pPr>
        <w:pStyle w:val="Doc-text2"/>
        <w:tabs>
          <w:tab w:val="clear" w:pos="1622"/>
          <w:tab w:val="left" w:pos="0"/>
        </w:tabs>
        <w:ind w:left="0" w:firstLine="0"/>
      </w:pPr>
    </w:p>
    <w:p w14:paraId="7D3425E7" w14:textId="77777777" w:rsidR="005D5807" w:rsidRDefault="005D5807" w:rsidP="005D5807">
      <w:pPr>
        <w:pStyle w:val="Heading2"/>
        <w:rPr>
          <w:lang w:eastAsia="zh-CN"/>
        </w:rPr>
      </w:pPr>
      <w:r>
        <w:t>RAN2#11</w:t>
      </w:r>
      <w:r>
        <w:rPr>
          <w:lang w:eastAsia="zh-CN"/>
        </w:rPr>
        <w:t>2</w:t>
      </w:r>
      <w:r>
        <w:rPr>
          <w:rFonts w:hint="eastAsia"/>
        </w:rPr>
        <w:t>-</w:t>
      </w:r>
      <w:r>
        <w:t>e</w:t>
      </w:r>
    </w:p>
    <w:p w14:paraId="549F09B9" w14:textId="77777777" w:rsidR="005D5807" w:rsidRDefault="005D5807" w:rsidP="005D5807">
      <w:pPr>
        <w:pStyle w:val="Agreement"/>
        <w:tabs>
          <w:tab w:val="clear" w:pos="1619"/>
          <w:tab w:val="num" w:pos="1276"/>
        </w:tabs>
        <w:spacing w:line="240" w:lineRule="auto"/>
        <w:ind w:left="426"/>
      </w:pPr>
      <w:r>
        <w:t xml:space="preserve">Confirm that </w:t>
      </w:r>
      <w:r w:rsidRPr="0066731F">
        <w:rPr>
          <w:highlight w:val="cyan"/>
        </w:rPr>
        <w:t>UE grouping</w:t>
      </w:r>
      <w:r>
        <w:t xml:space="preserve"> is considered a candidate of paging enhancement for UE power saving</w:t>
      </w:r>
    </w:p>
    <w:p w14:paraId="7444F351" w14:textId="77777777" w:rsidR="005D5807" w:rsidRDefault="005D5807" w:rsidP="005D5807">
      <w:pPr>
        <w:pStyle w:val="Agreement"/>
        <w:tabs>
          <w:tab w:val="clear" w:pos="1619"/>
          <w:tab w:val="num" w:pos="1276"/>
        </w:tabs>
        <w:spacing w:line="240" w:lineRule="auto"/>
        <w:ind w:left="426"/>
      </w:pPr>
      <w:r>
        <w:t>RAN2 have discussed and considered “</w:t>
      </w:r>
      <w:r w:rsidRPr="0043788B">
        <w:t>paging indication for UE subgroups using paging DCI”</w:t>
      </w:r>
      <w:r>
        <w:t xml:space="preserve">, </w:t>
      </w:r>
      <w:r w:rsidRPr="0043788B">
        <w:t>“paging early indication or wake-up signal (WUS) for UE subgroups”</w:t>
      </w:r>
      <w:r>
        <w:t xml:space="preserve">, </w:t>
      </w:r>
      <w:r w:rsidRPr="0043788B">
        <w:t>“cross-slot scheduling of paging for UE subgroups”</w:t>
      </w:r>
      <w:r>
        <w:t xml:space="preserve">. </w:t>
      </w:r>
    </w:p>
    <w:p w14:paraId="143766F6" w14:textId="77777777" w:rsidR="005D5807" w:rsidRDefault="005D5807" w:rsidP="005D5807">
      <w:pPr>
        <w:pStyle w:val="Agreement"/>
        <w:tabs>
          <w:tab w:val="clear" w:pos="1619"/>
          <w:tab w:val="num" w:pos="1276"/>
        </w:tabs>
        <w:spacing w:line="240" w:lineRule="auto"/>
        <w:ind w:left="426"/>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2C759AA6" w14:textId="77777777" w:rsidR="005D5807" w:rsidRDefault="005D5807" w:rsidP="005D5807">
      <w:pPr>
        <w:pStyle w:val="Agreement"/>
        <w:tabs>
          <w:tab w:val="clear" w:pos="1619"/>
          <w:tab w:val="num" w:pos="1276"/>
        </w:tabs>
        <w:spacing w:line="240" w:lineRule="auto"/>
        <w:ind w:left="426"/>
      </w:pPr>
      <w:r>
        <w:t>Will send an LS to R1 (action to be discussed offline).</w:t>
      </w:r>
    </w:p>
    <w:p w14:paraId="36BA9D62" w14:textId="77777777" w:rsidR="005D5807" w:rsidRPr="007D6D2E" w:rsidRDefault="005D5807" w:rsidP="005D5807">
      <w:pPr>
        <w:pStyle w:val="Agreement"/>
        <w:tabs>
          <w:tab w:val="clear" w:pos="1619"/>
          <w:tab w:val="num" w:pos="1276"/>
        </w:tabs>
        <w:spacing w:line="240" w:lineRule="auto"/>
        <w:ind w:left="426"/>
      </w:pPr>
      <w:r>
        <w:t>The solution of PRNTI based group discrimination is deprioritized from RAN2 perspective</w:t>
      </w:r>
    </w:p>
    <w:p w14:paraId="30349297" w14:textId="77777777" w:rsidR="005D5807" w:rsidRDefault="005D5807" w:rsidP="005D5807">
      <w:pPr>
        <w:pStyle w:val="Agreement"/>
        <w:tabs>
          <w:tab w:val="clear" w:pos="1619"/>
          <w:tab w:val="num" w:pos="1276"/>
        </w:tabs>
        <w:spacing w:line="240" w:lineRule="auto"/>
        <w:ind w:left="426"/>
      </w:pPr>
      <w:r>
        <w:rPr>
          <w:rFonts w:hint="eastAsia"/>
        </w:rPr>
        <w:t xml:space="preserve">The </w:t>
      </w:r>
      <w:r>
        <w:t>solution of “paging for UE subgroups using different time/frequency resources” is de-prioritized from RAN2 perspective.</w:t>
      </w:r>
    </w:p>
    <w:p w14:paraId="6BE88A76" w14:textId="77777777" w:rsidR="005D5807" w:rsidRPr="0043788B" w:rsidRDefault="005D5807" w:rsidP="005D5807">
      <w:pPr>
        <w:tabs>
          <w:tab w:val="num" w:pos="1276"/>
        </w:tabs>
        <w:spacing w:before="60" w:after="0"/>
        <w:ind w:left="426" w:hanging="360"/>
        <w:rPr>
          <w:rFonts w:eastAsia="SimSun"/>
          <w:lang w:eastAsia="zh-CN"/>
        </w:rPr>
      </w:pPr>
    </w:p>
    <w:p w14:paraId="5314C861" w14:textId="77777777" w:rsidR="005D5807" w:rsidRDefault="005D5807" w:rsidP="005D5807">
      <w:pPr>
        <w:pStyle w:val="Heading2"/>
      </w:pPr>
      <w:r>
        <w:t>RAN2#113</w:t>
      </w:r>
      <w:r>
        <w:rPr>
          <w:rFonts w:hint="eastAsia"/>
        </w:rPr>
        <w:t>-</w:t>
      </w:r>
      <w:r>
        <w:t>e</w:t>
      </w:r>
    </w:p>
    <w:p w14:paraId="5F580049" w14:textId="77777777" w:rsidR="005D5807" w:rsidRPr="006A0B95" w:rsidRDefault="005D5807" w:rsidP="005D5807">
      <w:pPr>
        <w:tabs>
          <w:tab w:val="num" w:pos="1276"/>
        </w:tabs>
        <w:spacing w:before="60" w:after="0"/>
        <w:ind w:left="426" w:hanging="360"/>
        <w:rPr>
          <w:rFonts w:ascii="Arial" w:eastAsia="MS Mincho" w:hAnsi="Arial"/>
          <w:b/>
          <w:szCs w:val="24"/>
          <w:lang w:eastAsia="en-GB"/>
        </w:rPr>
      </w:pPr>
      <w:r w:rsidRPr="001132D8">
        <w:rPr>
          <w:rFonts w:ascii="Arial" w:eastAsia="MS Mincho" w:hAnsi="Arial"/>
          <w:b/>
          <w:szCs w:val="24"/>
          <w:highlight w:val="cyan"/>
          <w:lang w:eastAsia="en-GB"/>
        </w:rPr>
        <w:t>There is support to have UE ID based enhancement</w:t>
      </w:r>
    </w:p>
    <w:p w14:paraId="4E0FE28F" w14:textId="77777777" w:rsidR="005D5807" w:rsidRDefault="005D5807" w:rsidP="005D5807">
      <w:pPr>
        <w:tabs>
          <w:tab w:val="num" w:pos="1276"/>
        </w:tabs>
        <w:spacing w:before="60" w:after="0"/>
        <w:ind w:left="426" w:hanging="360"/>
        <w:rPr>
          <w:rFonts w:ascii="Arial" w:eastAsia="MS Mincho" w:hAnsi="Arial"/>
          <w:b/>
          <w:szCs w:val="24"/>
          <w:lang w:eastAsia="en-GB"/>
        </w:rPr>
      </w:pPr>
      <w:r w:rsidRPr="006A0B95">
        <w:rPr>
          <w:rFonts w:ascii="Arial" w:eastAsia="MS Mincho" w:hAnsi="Arial"/>
          <w:b/>
          <w:szCs w:val="24"/>
          <w:lang w:eastAsia="en-GB"/>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52737352" w14:textId="77777777" w:rsidR="005D5807" w:rsidRDefault="005D5807" w:rsidP="005D5807">
      <w:pPr>
        <w:tabs>
          <w:tab w:val="num" w:pos="1276"/>
        </w:tabs>
        <w:spacing w:before="60" w:after="0"/>
        <w:ind w:left="426" w:hanging="360"/>
        <w:rPr>
          <w:rFonts w:ascii="Arial" w:eastAsia="MS Mincho" w:hAnsi="Arial"/>
          <w:b/>
          <w:szCs w:val="24"/>
          <w:lang w:eastAsia="en-GB"/>
        </w:rPr>
      </w:pPr>
    </w:p>
    <w:p w14:paraId="321BF5CB" w14:textId="77777777" w:rsidR="005D5807" w:rsidRPr="00F4517A" w:rsidRDefault="005D5807" w:rsidP="005D5807">
      <w:pPr>
        <w:pStyle w:val="Agreement"/>
        <w:tabs>
          <w:tab w:val="clear" w:pos="1619"/>
          <w:tab w:val="num" w:pos="1276"/>
          <w:tab w:val="num" w:pos="9990"/>
        </w:tabs>
        <w:spacing w:line="240" w:lineRule="auto"/>
        <w:ind w:left="426"/>
        <w:rPr>
          <w:lang w:val="en-US"/>
        </w:rPr>
      </w:pPr>
      <w:r>
        <w:rPr>
          <w:lang w:val="en-US"/>
        </w:rPr>
        <w:t xml:space="preserve">[041] </w:t>
      </w:r>
      <w:r w:rsidRPr="00F4517A">
        <w:rPr>
          <w:lang w:val="en-US"/>
        </w:rPr>
        <w:t xml:space="preserve">On </w:t>
      </w:r>
      <w:proofErr w:type="spellStart"/>
      <w:r w:rsidRPr="00F4517A">
        <w:rPr>
          <w:lang w:val="en-US"/>
        </w:rPr>
        <w:t>signalling</w:t>
      </w:r>
      <w:proofErr w:type="spellEnd"/>
      <w:r w:rsidRPr="00F4517A">
        <w:rPr>
          <w:lang w:val="en-US"/>
        </w:rPr>
        <w:t xml:space="preserve"> providing the configuration of TRS/CSI-RS occasion(s) for idle/inactive UE(s):</w:t>
      </w:r>
    </w:p>
    <w:p w14:paraId="75B140E3" w14:textId="77777777" w:rsidR="005D5807" w:rsidRPr="00F4517A" w:rsidRDefault="005D5807" w:rsidP="005D5807">
      <w:pPr>
        <w:pStyle w:val="Agreement"/>
        <w:numPr>
          <w:ilvl w:val="0"/>
          <w:numId w:val="0"/>
        </w:numPr>
        <w:tabs>
          <w:tab w:val="num" w:pos="1276"/>
        </w:tabs>
        <w:ind w:left="426"/>
        <w:rPr>
          <w:lang w:val="en-US"/>
        </w:rPr>
      </w:pPr>
      <w:r w:rsidRPr="00F4517A">
        <w:rPr>
          <w:lang w:val="en-US"/>
        </w:rPr>
        <w:t xml:space="preserve">SIB </w:t>
      </w:r>
      <w:proofErr w:type="spellStart"/>
      <w:r w:rsidRPr="00F4517A">
        <w:rPr>
          <w:lang w:val="en-US"/>
        </w:rPr>
        <w:t>signalling</w:t>
      </w:r>
      <w:proofErr w:type="spellEnd"/>
      <w:r w:rsidRPr="00F4517A">
        <w:rPr>
          <w:lang w:val="en-US"/>
        </w:rPr>
        <w:t xml:space="preserve"> is the baseline;</w:t>
      </w:r>
    </w:p>
    <w:p w14:paraId="2C1343FF" w14:textId="77777777" w:rsidR="005D5807" w:rsidRPr="00F4517A" w:rsidRDefault="005D5807" w:rsidP="005D5807">
      <w:pPr>
        <w:pStyle w:val="Agreement"/>
        <w:numPr>
          <w:ilvl w:val="0"/>
          <w:numId w:val="0"/>
        </w:numPr>
        <w:tabs>
          <w:tab w:val="num" w:pos="1276"/>
        </w:tabs>
        <w:ind w:left="426"/>
        <w:rPr>
          <w:lang w:val="en-US"/>
        </w:rPr>
      </w:pPr>
      <w:r w:rsidRPr="00F4517A">
        <w:rPr>
          <w:lang w:val="en-US"/>
        </w:rPr>
        <w:t xml:space="preserve">Other dedicated high-layer </w:t>
      </w:r>
      <w:proofErr w:type="spellStart"/>
      <w:r w:rsidRPr="00F4517A">
        <w:rPr>
          <w:lang w:val="en-US"/>
        </w:rPr>
        <w:t>signalling</w:t>
      </w:r>
      <w:proofErr w:type="spellEnd"/>
      <w:r w:rsidRPr="00F4517A">
        <w:rPr>
          <w:lang w:val="en-US"/>
        </w:rPr>
        <w:t xml:space="preserve"> methods (e.g., dedicated RRC, RRC release message, etc.) can be additionally considered with justification. It is assumed they do not work alone.</w:t>
      </w:r>
    </w:p>
    <w:p w14:paraId="7A24471A" w14:textId="77777777" w:rsidR="005D5807" w:rsidRPr="00F4517A" w:rsidRDefault="005D5807" w:rsidP="005D5807">
      <w:pPr>
        <w:pStyle w:val="Agreement"/>
        <w:tabs>
          <w:tab w:val="clear" w:pos="1619"/>
          <w:tab w:val="num" w:pos="1276"/>
          <w:tab w:val="num" w:pos="9990"/>
        </w:tabs>
        <w:spacing w:line="240" w:lineRule="auto"/>
        <w:ind w:left="426"/>
        <w:rPr>
          <w:lang w:val="en-US"/>
        </w:rPr>
      </w:pPr>
      <w:r>
        <w:rPr>
          <w:lang w:val="en-US"/>
        </w:rPr>
        <w:t>[041] RAN2 will d</w:t>
      </w:r>
      <w:r w:rsidRPr="00F4517A">
        <w:rPr>
          <w:lang w:val="en-US"/>
        </w:rPr>
        <w:t xml:space="preserve">own select from the following options on SIB </w:t>
      </w:r>
      <w:proofErr w:type="spellStart"/>
      <w:r w:rsidRPr="00F4517A">
        <w:rPr>
          <w:lang w:val="en-US"/>
        </w:rPr>
        <w:t>signalling</w:t>
      </w:r>
      <w:proofErr w:type="spellEnd"/>
      <w:r w:rsidRPr="00F4517A">
        <w:rPr>
          <w:lang w:val="en-US"/>
        </w:rPr>
        <w:t xml:space="preserve"> providing the configuration of TRS/CSI-RS occasion(s) for idle/inactive UE(s):</w:t>
      </w:r>
    </w:p>
    <w:p w14:paraId="5CC8BCDC" w14:textId="77777777" w:rsidR="005D5807" w:rsidRPr="00F4517A" w:rsidRDefault="005D5807" w:rsidP="005D5807">
      <w:pPr>
        <w:pStyle w:val="Agreement"/>
        <w:numPr>
          <w:ilvl w:val="0"/>
          <w:numId w:val="0"/>
        </w:numPr>
        <w:tabs>
          <w:tab w:val="num" w:pos="1276"/>
        </w:tabs>
        <w:ind w:left="426"/>
        <w:rPr>
          <w:lang w:val="en-US"/>
        </w:rPr>
      </w:pPr>
      <w:r w:rsidRPr="00F4517A">
        <w:rPr>
          <w:lang w:val="en-US"/>
        </w:rPr>
        <w:t>Option 2: Existing SIB, other than SIB1;</w:t>
      </w:r>
    </w:p>
    <w:p w14:paraId="1C022D0C" w14:textId="77777777" w:rsidR="005D5807" w:rsidRPr="00F4517A" w:rsidRDefault="005D5807" w:rsidP="005D5807">
      <w:pPr>
        <w:pStyle w:val="Agreement"/>
        <w:numPr>
          <w:ilvl w:val="0"/>
          <w:numId w:val="0"/>
        </w:numPr>
        <w:tabs>
          <w:tab w:val="num" w:pos="1276"/>
        </w:tabs>
        <w:ind w:left="426"/>
        <w:rPr>
          <w:lang w:val="en-US"/>
        </w:rPr>
      </w:pPr>
      <w:r w:rsidRPr="00F4517A">
        <w:rPr>
          <w:lang w:val="en-US"/>
        </w:rPr>
        <w:t>Option 3: New SIB type, e.g. SIB-x;</w:t>
      </w:r>
    </w:p>
    <w:p w14:paraId="1A86F922" w14:textId="77777777" w:rsidR="005D5807" w:rsidRPr="0043788B" w:rsidRDefault="005D5807" w:rsidP="005D5807">
      <w:pPr>
        <w:tabs>
          <w:tab w:val="num" w:pos="1276"/>
        </w:tabs>
        <w:spacing w:before="60" w:after="0"/>
        <w:ind w:left="426" w:hanging="360"/>
        <w:rPr>
          <w:rFonts w:ascii="Arial" w:eastAsia="MS Mincho" w:hAnsi="Arial"/>
          <w:b/>
          <w:szCs w:val="24"/>
          <w:lang w:val="en-US" w:eastAsia="en-GB"/>
        </w:rPr>
      </w:pPr>
    </w:p>
    <w:p w14:paraId="471043AD" w14:textId="77777777" w:rsidR="005D5807" w:rsidRPr="005D5807" w:rsidRDefault="005D5807" w:rsidP="005D5807">
      <w:pPr>
        <w:pStyle w:val="Heading2"/>
        <w:rPr>
          <w:lang w:eastAsia="zh-CN"/>
        </w:rPr>
      </w:pPr>
      <w:r w:rsidRPr="005D5807">
        <w:lastRenderedPageBreak/>
        <w:t>RAN2#11</w:t>
      </w:r>
      <w:r w:rsidRPr="005D5807">
        <w:rPr>
          <w:rFonts w:hint="eastAsia"/>
          <w:lang w:eastAsia="zh-CN"/>
        </w:rPr>
        <w:t>3</w:t>
      </w:r>
      <w:r w:rsidRPr="005D5807">
        <w:rPr>
          <w:lang w:eastAsia="zh-CN"/>
        </w:rPr>
        <w:t>bis</w:t>
      </w:r>
      <w:r w:rsidRPr="005D5807">
        <w:rPr>
          <w:rFonts w:hint="eastAsia"/>
        </w:rPr>
        <w:t>-</w:t>
      </w:r>
      <w:r w:rsidRPr="005D5807">
        <w:t>e</w:t>
      </w:r>
    </w:p>
    <w:p w14:paraId="560111C6" w14:textId="77777777" w:rsidR="005D5807" w:rsidRPr="005D5807" w:rsidRDefault="005D5807" w:rsidP="005D5807">
      <w:pPr>
        <w:pStyle w:val="Agreement"/>
        <w:tabs>
          <w:tab w:val="clear" w:pos="1619"/>
          <w:tab w:val="num" w:pos="1276"/>
        </w:tabs>
        <w:spacing w:line="240" w:lineRule="auto"/>
        <w:ind w:left="426"/>
      </w:pPr>
      <w:r w:rsidRPr="005D5807">
        <w:t xml:space="preserve">If we go for network controlled subgrouping, If the network chooses to not provide specific subgrouping information, there will be configuration option where subgrouping can be supported by randomization (by UE-ID). </w:t>
      </w:r>
    </w:p>
    <w:p w14:paraId="0213AF2D" w14:textId="77777777" w:rsidR="005D5807" w:rsidRPr="005D5807" w:rsidRDefault="005D5807" w:rsidP="005D5807">
      <w:pPr>
        <w:pStyle w:val="Agreement"/>
        <w:tabs>
          <w:tab w:val="clear" w:pos="1619"/>
          <w:tab w:val="num" w:pos="1276"/>
        </w:tabs>
        <w:spacing w:line="240" w:lineRule="auto"/>
        <w:ind w:left="426"/>
      </w:pPr>
      <w:r w:rsidRPr="005D5807">
        <w:t xml:space="preserve">We adopt </w:t>
      </w:r>
      <w:r w:rsidRPr="009653EB">
        <w:rPr>
          <w:highlight w:val="cyan"/>
        </w:rPr>
        <w:t>Network controlled subgrouping</w:t>
      </w:r>
      <w:r w:rsidRPr="005D5807">
        <w:t xml:space="preserve"> (based on individual UE characteristics, not specified or limited to paging prob as EUTRA, possibly with additional randomization)</w:t>
      </w:r>
    </w:p>
    <w:p w14:paraId="48340772" w14:textId="77777777" w:rsidR="005D5807" w:rsidRPr="005D5807" w:rsidRDefault="005D5807" w:rsidP="005D5807">
      <w:pPr>
        <w:tabs>
          <w:tab w:val="num" w:pos="1276"/>
        </w:tabs>
        <w:spacing w:before="60" w:after="0"/>
        <w:ind w:left="426" w:hanging="360"/>
      </w:pPr>
    </w:p>
    <w:p w14:paraId="0F0E7FCE" w14:textId="77777777" w:rsidR="005D5807" w:rsidRPr="005D5807" w:rsidRDefault="005D5807" w:rsidP="005D5807">
      <w:pPr>
        <w:pStyle w:val="Heading2"/>
      </w:pPr>
      <w:r w:rsidRPr="005D5807">
        <w:t>RAN2#114</w:t>
      </w:r>
      <w:r w:rsidRPr="005D5807">
        <w:rPr>
          <w:rFonts w:hint="eastAsia"/>
        </w:rPr>
        <w:t>-</w:t>
      </w:r>
      <w:r w:rsidRPr="005D5807">
        <w:t>e</w:t>
      </w:r>
    </w:p>
    <w:p w14:paraId="3A49AEB8" w14:textId="77777777" w:rsidR="005D5807" w:rsidRPr="005D5807" w:rsidRDefault="005D5807" w:rsidP="005D5807">
      <w:pPr>
        <w:spacing w:before="60" w:after="0"/>
        <w:ind w:left="426" w:hanging="360"/>
        <w:rPr>
          <w:rFonts w:ascii="Arial" w:eastAsia="MS Mincho" w:hAnsi="Arial"/>
          <w:b/>
          <w:szCs w:val="24"/>
          <w:lang w:eastAsia="en-GB"/>
        </w:rPr>
      </w:pPr>
      <w:r w:rsidRPr="005D5807">
        <w:rPr>
          <w:rFonts w:ascii="Arial" w:eastAsia="MS Mincho" w:hAnsi="Arial"/>
          <w:b/>
          <w:szCs w:val="24"/>
          <w:lang w:eastAsia="en-GB"/>
        </w:rPr>
        <w:t>The following is supported:</w:t>
      </w:r>
    </w:p>
    <w:p w14:paraId="37C09B1E" w14:textId="77777777" w:rsidR="005D5807" w:rsidRPr="005D5807" w:rsidRDefault="005D5807" w:rsidP="005D5807">
      <w:pPr>
        <w:tabs>
          <w:tab w:val="num" w:pos="1619"/>
        </w:tabs>
        <w:spacing w:before="60" w:after="0"/>
        <w:ind w:left="426" w:hanging="360"/>
        <w:rPr>
          <w:rFonts w:ascii="Arial" w:eastAsia="MS Mincho" w:hAnsi="Arial"/>
          <w:b/>
          <w:szCs w:val="24"/>
          <w:lang w:eastAsia="en-GB"/>
        </w:rPr>
      </w:pPr>
      <w:r w:rsidRPr="005D5807">
        <w:rPr>
          <w:rFonts w:ascii="Arial" w:eastAsia="MS Mincho" w:hAnsi="Arial"/>
          <w:b/>
          <w:szCs w:val="24"/>
          <w:lang w:eastAsia="en-GB"/>
        </w:rPr>
        <w:t>CN is responsible for allocating UEs to UE paging subgroups based on UE characteristics</w:t>
      </w:r>
    </w:p>
    <w:p w14:paraId="730B924E" w14:textId="77777777" w:rsidR="005D5807" w:rsidRPr="000A0BEA" w:rsidRDefault="005D5807" w:rsidP="005D5807">
      <w:pPr>
        <w:tabs>
          <w:tab w:val="num" w:pos="1619"/>
        </w:tabs>
        <w:spacing w:before="60" w:after="0"/>
        <w:ind w:left="426" w:hanging="360"/>
        <w:rPr>
          <w:rFonts w:ascii="Arial" w:eastAsia="MS Mincho" w:hAnsi="Arial"/>
          <w:b/>
          <w:szCs w:val="24"/>
          <w:lang w:eastAsia="en-GB"/>
        </w:rPr>
      </w:pPr>
      <w:r w:rsidRPr="005D5807">
        <w:rPr>
          <w:rFonts w:ascii="Arial" w:eastAsia="MS Mincho" w:hAnsi="Arial"/>
          <w:b/>
          <w:szCs w:val="24"/>
          <w:lang w:eastAsia="zh-TW"/>
        </w:rPr>
        <w:t>Use same UE subgroups when in RRC_IDLE and RRC_INACTIVE</w:t>
      </w:r>
    </w:p>
    <w:p w14:paraId="1DF8B452" w14:textId="77777777" w:rsidR="005D5807" w:rsidRDefault="005D5807" w:rsidP="005D5807">
      <w:pPr>
        <w:tabs>
          <w:tab w:val="num" w:pos="1276"/>
        </w:tabs>
        <w:spacing w:before="60" w:after="0"/>
        <w:ind w:left="426" w:hanging="360"/>
      </w:pPr>
    </w:p>
    <w:p w14:paraId="692A7C89" w14:textId="77777777" w:rsidR="005D5807" w:rsidRDefault="005D5807" w:rsidP="005D5807">
      <w:pPr>
        <w:pStyle w:val="Heading2"/>
      </w:pPr>
      <w:r>
        <w:t>RAN2#115</w:t>
      </w:r>
      <w:r>
        <w:rPr>
          <w:rFonts w:hint="eastAsia"/>
        </w:rPr>
        <w:t>-</w:t>
      </w:r>
      <w:r>
        <w:t>e</w:t>
      </w:r>
    </w:p>
    <w:p w14:paraId="1DF8904E" w14:textId="77777777" w:rsidR="005D5807" w:rsidRPr="005D5807" w:rsidRDefault="005D5807" w:rsidP="005D5807">
      <w:pPr>
        <w:pStyle w:val="Agreement"/>
        <w:tabs>
          <w:tab w:val="clear" w:pos="1619"/>
          <w:tab w:val="num" w:pos="1276"/>
        </w:tabs>
        <w:spacing w:line="240" w:lineRule="auto"/>
        <w:ind w:left="426"/>
      </w:pPr>
      <w:r w:rsidRPr="005D5807">
        <w:t xml:space="preserve">When AMF has assigned a UE with a Paging subgroup, some NAS </w:t>
      </w:r>
      <w:proofErr w:type="spellStart"/>
      <w:r w:rsidRPr="005D5807">
        <w:t>signaling</w:t>
      </w:r>
      <w:proofErr w:type="spellEnd"/>
      <w:r w:rsidRPr="005D5807">
        <w:t xml:space="preserve"> should be supported between AMF and UE to convey the related information to the UE. Exact information is FFS. The design and procedure are up to SA2/CT1.</w:t>
      </w:r>
    </w:p>
    <w:p w14:paraId="63C4AF77" w14:textId="77777777" w:rsidR="005D5807" w:rsidRPr="005D5807" w:rsidRDefault="005D5807" w:rsidP="005D5807">
      <w:pPr>
        <w:pStyle w:val="Agreement"/>
        <w:tabs>
          <w:tab w:val="clear" w:pos="1619"/>
          <w:tab w:val="num" w:pos="1276"/>
        </w:tabs>
        <w:spacing w:line="240" w:lineRule="auto"/>
        <w:ind w:left="426"/>
      </w:pPr>
      <w:r w:rsidRPr="005D5807">
        <w:t xml:space="preserve">When AMF has assigned a UE with a Paging subgroup, some </w:t>
      </w:r>
      <w:proofErr w:type="spellStart"/>
      <w:r w:rsidRPr="005D5807">
        <w:t>signaling</w:t>
      </w:r>
      <w:proofErr w:type="spellEnd"/>
      <w:r w:rsidRPr="005D5807">
        <w:t xml:space="preserve"> should be supported between AMF and </w:t>
      </w:r>
      <w:proofErr w:type="spellStart"/>
      <w:r w:rsidRPr="005D5807">
        <w:t>gNB</w:t>
      </w:r>
      <w:proofErr w:type="spellEnd"/>
      <w:r w:rsidRPr="005D5807">
        <w:t xml:space="preserve">(s) to inform </w:t>
      </w:r>
      <w:proofErr w:type="spellStart"/>
      <w:r w:rsidRPr="005D5807">
        <w:t>gNB</w:t>
      </w:r>
      <w:proofErr w:type="spellEnd"/>
      <w:r w:rsidRPr="005D5807">
        <w:t xml:space="preserve">(s) about the related subgroup information for paging a UE in RRC_IDLE/RRC_INACTIVE. Exact information is FFS. The message(s) and associated design are up to RAN3. </w:t>
      </w:r>
    </w:p>
    <w:p w14:paraId="0B8C4BBD" w14:textId="77777777" w:rsidR="005D5807" w:rsidRPr="005D5807" w:rsidRDefault="005D5807" w:rsidP="005D5807">
      <w:pPr>
        <w:pStyle w:val="Agreement"/>
        <w:tabs>
          <w:tab w:val="clear" w:pos="1619"/>
          <w:tab w:val="num" w:pos="1276"/>
        </w:tabs>
        <w:spacing w:line="240" w:lineRule="auto"/>
        <w:ind w:left="426"/>
      </w:pPr>
      <w:r w:rsidRPr="005D5807">
        <w:t xml:space="preserve">It is FFS when a UE in RRC_INACTIVE has been assigned by CN a Paging subgroup, whether some </w:t>
      </w:r>
      <w:proofErr w:type="spellStart"/>
      <w:r w:rsidRPr="005D5807">
        <w:t>signaling</w:t>
      </w:r>
      <w:proofErr w:type="spellEnd"/>
      <w:r w:rsidRPr="005D5807">
        <w:t xml:space="preserve"> should be introduced between </w:t>
      </w:r>
      <w:proofErr w:type="spellStart"/>
      <w:r w:rsidRPr="005D5807">
        <w:t>gNBs</w:t>
      </w:r>
      <w:proofErr w:type="spellEnd"/>
      <w:r w:rsidRPr="005D5807">
        <w:t xml:space="preserve"> to inform each other about the UE’s subgroup for RAN paging.</w:t>
      </w:r>
    </w:p>
    <w:p w14:paraId="20424D88" w14:textId="77777777" w:rsidR="005D5807" w:rsidRPr="005D5807" w:rsidRDefault="005D5807" w:rsidP="005D5807">
      <w:pPr>
        <w:pStyle w:val="Agreement"/>
        <w:tabs>
          <w:tab w:val="clear" w:pos="1619"/>
          <w:tab w:val="num" w:pos="1276"/>
        </w:tabs>
        <w:spacing w:line="240" w:lineRule="auto"/>
        <w:ind w:left="426"/>
      </w:pPr>
      <w:r w:rsidRPr="005D5807">
        <w:t>If RAN2 agrees to support UE assistance information to CN in support of Paging subgroup assignment, RAN2 will focus on the paging probability and power profile attributes.</w:t>
      </w:r>
    </w:p>
    <w:p w14:paraId="2AA512E7" w14:textId="77777777" w:rsidR="005D5807" w:rsidRPr="005D5807" w:rsidRDefault="005D5807" w:rsidP="005D5807">
      <w:pPr>
        <w:pStyle w:val="Agreement"/>
        <w:tabs>
          <w:tab w:val="clear" w:pos="1619"/>
          <w:tab w:val="num" w:pos="1276"/>
        </w:tabs>
        <w:spacing w:line="240" w:lineRule="auto"/>
        <w:ind w:left="426"/>
      </w:pPr>
      <w:r w:rsidRPr="005D5807">
        <w:t>UEID-based subgroup method requires, in addition to the already available information for legacy UEID-based grouping in PO,</w:t>
      </w:r>
      <w:r w:rsidRPr="005D5807">
        <w:rPr>
          <w:rFonts w:hint="eastAsia"/>
        </w:rPr>
        <w:t xml:space="preserve"> the total number of supported UEID-based subgroups by the network</w:t>
      </w:r>
      <w:r w:rsidRPr="005D5807">
        <w:t>.</w:t>
      </w:r>
    </w:p>
    <w:p w14:paraId="19D3001C" w14:textId="77777777" w:rsidR="005D5807" w:rsidRPr="005D5807" w:rsidRDefault="005D5807" w:rsidP="005D5807">
      <w:pPr>
        <w:pStyle w:val="Agreement"/>
        <w:tabs>
          <w:tab w:val="clear" w:pos="1619"/>
          <w:tab w:val="num" w:pos="1276"/>
        </w:tabs>
        <w:spacing w:line="240" w:lineRule="auto"/>
        <w:ind w:left="426"/>
      </w:pPr>
      <w:r w:rsidRPr="005D5807">
        <w:t xml:space="preserve">At least for UEID-based subgroup method the total number, </w:t>
      </w:r>
      <w:proofErr w:type="spellStart"/>
      <w:r w:rsidRPr="005D5807">
        <w:t>Nsg</w:t>
      </w:r>
      <w:proofErr w:type="spellEnd"/>
      <w:r w:rsidRPr="005D5807">
        <w:t>, of supported subgroups by the network is decided by RAN and broadcasted in System Information.</w:t>
      </w:r>
    </w:p>
    <w:p w14:paraId="4EB803FE" w14:textId="77777777" w:rsidR="005D5807" w:rsidRPr="005D5807" w:rsidRDefault="005D5807" w:rsidP="005D5807">
      <w:pPr>
        <w:pStyle w:val="Agreement"/>
        <w:tabs>
          <w:tab w:val="clear" w:pos="1619"/>
          <w:tab w:val="num" w:pos="1276"/>
        </w:tabs>
        <w:spacing w:line="240" w:lineRule="auto"/>
        <w:ind w:left="426"/>
      </w:pPr>
      <w:r w:rsidRPr="005D5807">
        <w:t xml:space="preserve">At least for UEID-based subgroup method the total number, </w:t>
      </w:r>
      <w:proofErr w:type="spellStart"/>
      <w:r w:rsidRPr="005D5807">
        <w:t>Nsg</w:t>
      </w:r>
      <w:proofErr w:type="spellEnd"/>
      <w:r w:rsidRPr="005D5807">
        <w:t>, of supported subgroups is controlled on a cell basis and can be different in different cells.</w:t>
      </w:r>
    </w:p>
    <w:p w14:paraId="047E0E9A" w14:textId="77777777" w:rsidR="005D5807" w:rsidRPr="005D5807" w:rsidRDefault="005D5807" w:rsidP="005D5807">
      <w:pPr>
        <w:pStyle w:val="Agreement"/>
        <w:tabs>
          <w:tab w:val="clear" w:pos="1619"/>
          <w:tab w:val="num" w:pos="1276"/>
        </w:tabs>
        <w:spacing w:line="240" w:lineRule="auto"/>
        <w:ind w:left="426"/>
      </w:pPr>
      <w:r w:rsidRPr="005D5807">
        <w:t>Option 2 is excluded</w:t>
      </w:r>
    </w:p>
    <w:p w14:paraId="7302EFED" w14:textId="77777777" w:rsidR="005D5807" w:rsidRPr="005D5807" w:rsidRDefault="005D5807" w:rsidP="005D5807">
      <w:pPr>
        <w:pStyle w:val="Agreement"/>
        <w:tabs>
          <w:tab w:val="clear" w:pos="1619"/>
          <w:tab w:val="num" w:pos="1276"/>
        </w:tabs>
        <w:spacing w:line="240" w:lineRule="auto"/>
        <w:ind w:left="426"/>
      </w:pPr>
      <w:r w:rsidRPr="005D5807">
        <w:t>We go with Option 1</w:t>
      </w:r>
    </w:p>
    <w:p w14:paraId="52BB49F6" w14:textId="77777777" w:rsidR="005D5807" w:rsidRPr="005D5807" w:rsidRDefault="005D5807" w:rsidP="005D5807">
      <w:pPr>
        <w:pStyle w:val="Agreement"/>
        <w:tabs>
          <w:tab w:val="clear" w:pos="1619"/>
          <w:tab w:val="num" w:pos="1276"/>
        </w:tabs>
        <w:spacing w:line="240" w:lineRule="auto"/>
        <w:ind w:left="426"/>
      </w:pPr>
      <w:r w:rsidRPr="005D5807">
        <w:t xml:space="preserve">R2 assumes that All the cells within the registration area supports the same number of CN assigned subgroups, i.e. no remapping of CN assigned group ID to RAN subgroup ID (will revisit only if serious issues are found). </w:t>
      </w:r>
    </w:p>
    <w:p w14:paraId="76114DBD" w14:textId="77777777" w:rsidR="005D5807" w:rsidRPr="00BA5200" w:rsidRDefault="005D5807" w:rsidP="005D5807">
      <w:pPr>
        <w:pStyle w:val="Agreement"/>
        <w:tabs>
          <w:tab w:val="clear" w:pos="1619"/>
          <w:tab w:val="num" w:pos="1276"/>
        </w:tabs>
        <w:spacing w:line="240" w:lineRule="auto"/>
        <w:ind w:left="426"/>
        <w:rPr>
          <w:highlight w:val="yellow"/>
        </w:rPr>
      </w:pPr>
      <w:r w:rsidRPr="00BA5200">
        <w:rPr>
          <w:highlight w:val="yellow"/>
        </w:rPr>
        <w:t xml:space="preserve">For the purpose of continued discussions, R2 assumes that UE has separate UE caps for CN assigned and UEID based subgrouping, the actual decision to be taken </w:t>
      </w:r>
      <w:commentRangeStart w:id="62"/>
      <w:r w:rsidRPr="00BA5200">
        <w:rPr>
          <w:highlight w:val="yellow"/>
        </w:rPr>
        <w:t>later</w:t>
      </w:r>
      <w:commentRangeEnd w:id="62"/>
      <w:r w:rsidR="006F0FAF" w:rsidRPr="00BA5200">
        <w:rPr>
          <w:rStyle w:val="CommentReference"/>
          <w:rFonts w:ascii="Times New Roman" w:eastAsia="Yu Mincho" w:hAnsi="Times New Roman"/>
          <w:b w:val="0"/>
          <w:szCs w:val="20"/>
          <w:highlight w:val="yellow"/>
          <w:lang w:eastAsia="en-US"/>
        </w:rPr>
        <w:commentReference w:id="62"/>
      </w:r>
      <w:r w:rsidRPr="00BA5200">
        <w:rPr>
          <w:highlight w:val="yellow"/>
        </w:rPr>
        <w:t xml:space="preserve">. </w:t>
      </w:r>
    </w:p>
    <w:p w14:paraId="10E030AB" w14:textId="77777777" w:rsidR="005D5807" w:rsidRPr="005D5807" w:rsidRDefault="005D5807" w:rsidP="005D5807">
      <w:pPr>
        <w:pStyle w:val="Agreement"/>
        <w:tabs>
          <w:tab w:val="clear" w:pos="1619"/>
          <w:tab w:val="num" w:pos="1276"/>
        </w:tabs>
        <w:spacing w:line="240" w:lineRule="auto"/>
        <w:ind w:left="426"/>
      </w:pPr>
      <w:r w:rsidRPr="005D5807">
        <w:t>RAN capability is known based on broadcast information. FFS with explicit indication or implicitly based configuration.</w:t>
      </w:r>
    </w:p>
    <w:p w14:paraId="03B7BDE8" w14:textId="77777777" w:rsidR="005D5807" w:rsidRPr="005D5807" w:rsidRDefault="005D5807" w:rsidP="005D5807">
      <w:pPr>
        <w:tabs>
          <w:tab w:val="num" w:pos="1276"/>
        </w:tabs>
        <w:spacing w:before="60" w:after="0"/>
        <w:ind w:left="426" w:hanging="360"/>
      </w:pPr>
    </w:p>
    <w:p w14:paraId="3AFD2015" w14:textId="77777777" w:rsidR="005D5807" w:rsidRPr="005D5807" w:rsidRDefault="005D5807" w:rsidP="005D5807">
      <w:pPr>
        <w:pStyle w:val="Agreement"/>
        <w:tabs>
          <w:tab w:val="clear" w:pos="1619"/>
          <w:tab w:val="num" w:pos="1276"/>
        </w:tabs>
        <w:spacing w:line="240" w:lineRule="auto"/>
        <w:ind w:left="426"/>
      </w:pPr>
      <w:r w:rsidRPr="005D5807">
        <w:t>The TRS/CSI-RS configuration is provided in a new SIB.</w:t>
      </w:r>
    </w:p>
    <w:p w14:paraId="1BC4A551" w14:textId="77777777" w:rsidR="005D5807" w:rsidRPr="005D5807" w:rsidRDefault="005D5807" w:rsidP="005D5807">
      <w:pPr>
        <w:pStyle w:val="Agreement"/>
        <w:tabs>
          <w:tab w:val="clear" w:pos="1619"/>
          <w:tab w:val="num" w:pos="1276"/>
        </w:tabs>
        <w:spacing w:line="240" w:lineRule="auto"/>
        <w:ind w:left="426"/>
      </w:pPr>
      <w:r w:rsidRPr="005D5807">
        <w:t>RAN2 assumes that TRS/CSI-RS configurations are broadcasted. Potential addition of dedicated signalling can be discussed in a later meeting based on company contributions.</w:t>
      </w:r>
    </w:p>
    <w:p w14:paraId="6206C62D" w14:textId="77777777" w:rsidR="005D5807" w:rsidRPr="005D5807" w:rsidRDefault="005D5807" w:rsidP="005D5807">
      <w:pPr>
        <w:pStyle w:val="Agreement"/>
        <w:tabs>
          <w:tab w:val="clear" w:pos="1619"/>
          <w:tab w:val="num" w:pos="1276"/>
        </w:tabs>
        <w:spacing w:line="240" w:lineRule="auto"/>
        <w:ind w:left="426"/>
      </w:pPr>
      <w:r w:rsidRPr="005D5807">
        <w:t>The legacy SI update procedure is used for changing TRS/CSI-RS configurations.</w:t>
      </w:r>
    </w:p>
    <w:p w14:paraId="38ED9D91" w14:textId="77777777" w:rsidR="005D5807" w:rsidRPr="005D5807" w:rsidRDefault="005D5807" w:rsidP="005D5807">
      <w:pPr>
        <w:pStyle w:val="Agreement"/>
        <w:tabs>
          <w:tab w:val="clear" w:pos="1619"/>
          <w:tab w:val="num" w:pos="1276"/>
        </w:tabs>
        <w:spacing w:line="240" w:lineRule="auto"/>
        <w:ind w:left="426"/>
      </w:pPr>
      <w:r w:rsidRPr="005D5807">
        <w:lastRenderedPageBreak/>
        <w:t>Postpone the topic about TRS/CSI-RS availability until a later meeting when RAN1 also has progressed.</w:t>
      </w:r>
    </w:p>
    <w:p w14:paraId="0EC288C3" w14:textId="77777777" w:rsidR="005D5807" w:rsidRPr="005D5807" w:rsidRDefault="005D5807" w:rsidP="005D5807">
      <w:pPr>
        <w:pStyle w:val="Agreement"/>
        <w:tabs>
          <w:tab w:val="clear" w:pos="1619"/>
          <w:tab w:val="num" w:pos="1276"/>
        </w:tabs>
        <w:spacing w:line="240" w:lineRule="auto"/>
        <w:ind w:left="426"/>
      </w:pPr>
      <w:r w:rsidRPr="005D5807">
        <w:t>On demand SI should be possible for the SIB with TRS/CSI-RS information.</w:t>
      </w:r>
    </w:p>
    <w:p w14:paraId="58056672" w14:textId="77777777" w:rsidR="005D5807" w:rsidRPr="005D5807" w:rsidRDefault="005D5807" w:rsidP="005D5807">
      <w:pPr>
        <w:pStyle w:val="Agreement"/>
        <w:tabs>
          <w:tab w:val="clear" w:pos="1619"/>
          <w:tab w:val="num" w:pos="1276"/>
        </w:tabs>
        <w:spacing w:line="240" w:lineRule="auto"/>
        <w:ind w:left="426"/>
      </w:pPr>
      <w:r w:rsidRPr="005D5807">
        <w:t>Postpone the discussion on segmentation of the new SIB until RAN1 has sent the list of the parameters and a potential structure.</w:t>
      </w:r>
    </w:p>
    <w:p w14:paraId="623819CD" w14:textId="3A8DA892" w:rsidR="005D5807" w:rsidRDefault="005D5807" w:rsidP="005D5807">
      <w:pPr>
        <w:pStyle w:val="Agreement"/>
        <w:tabs>
          <w:tab w:val="clear" w:pos="1619"/>
          <w:tab w:val="num" w:pos="1276"/>
        </w:tabs>
        <w:spacing w:line="240" w:lineRule="auto"/>
        <w:ind w:left="426"/>
      </w:pPr>
      <w:r w:rsidRPr="005D5807">
        <w:t>Postpone the discussion on splitting the TRS/CSI-RS information to a common and RS-specific part until RAN1 has sent the list of the parameters and a potential structure.</w:t>
      </w:r>
    </w:p>
    <w:p w14:paraId="6788C68C" w14:textId="77777777" w:rsidR="006E5FFA" w:rsidRPr="006E5FFA" w:rsidRDefault="006E5FFA" w:rsidP="006E5FFA">
      <w:pPr>
        <w:pStyle w:val="Doc-text2"/>
      </w:pPr>
    </w:p>
    <w:p w14:paraId="7E5F5610" w14:textId="0535DD14" w:rsidR="00582C98" w:rsidRDefault="00936336" w:rsidP="005D5807">
      <w:pPr>
        <w:pStyle w:val="Heading2"/>
        <w:overflowPunct w:val="0"/>
        <w:autoSpaceDE w:val="0"/>
        <w:autoSpaceDN w:val="0"/>
        <w:adjustRightInd w:val="0"/>
        <w:textAlignment w:val="baseline"/>
      </w:pPr>
      <w:r>
        <w:t>RAN2#116-e</w:t>
      </w:r>
    </w:p>
    <w:p w14:paraId="22DD7CB8" w14:textId="77777777" w:rsidR="00435009" w:rsidRDefault="00435009" w:rsidP="00435009">
      <w:pPr>
        <w:pStyle w:val="Agreement"/>
        <w:numPr>
          <w:ilvl w:val="0"/>
          <w:numId w:val="7"/>
        </w:numPr>
        <w:tabs>
          <w:tab w:val="clear" w:pos="1619"/>
          <w:tab w:val="clear" w:pos="4680"/>
          <w:tab w:val="num" w:pos="1620"/>
          <w:tab w:val="num" w:pos="6930"/>
        </w:tabs>
        <w:spacing w:line="240" w:lineRule="auto"/>
        <w:ind w:left="417"/>
        <w:rPr>
          <w:lang w:val="en-US"/>
        </w:rPr>
      </w:pPr>
      <w:r>
        <w:t>Assume that one subgroup indication refer to either CN assigned subgroups or UE-ID based subgroup (no overlapping)</w:t>
      </w:r>
    </w:p>
    <w:p w14:paraId="260666C7" w14:textId="77777777" w:rsidR="00435009" w:rsidRDefault="00435009" w:rsidP="00435009">
      <w:pPr>
        <w:pStyle w:val="Agreement"/>
        <w:numPr>
          <w:ilvl w:val="0"/>
          <w:numId w:val="7"/>
        </w:numPr>
        <w:tabs>
          <w:tab w:val="clear" w:pos="1619"/>
          <w:tab w:val="clear" w:pos="4680"/>
          <w:tab w:val="num" w:pos="1620"/>
          <w:tab w:val="num" w:pos="6930"/>
        </w:tabs>
        <w:spacing w:line="240" w:lineRule="auto"/>
        <w:ind w:left="417"/>
      </w:pPr>
      <w:r>
        <w:t xml:space="preserve">Both UE ID based and CN based subgrouping can be supported simultaneously in a cell, it is allowed to just support one of them. </w:t>
      </w:r>
    </w:p>
    <w:p w14:paraId="5EA1A227" w14:textId="77777777" w:rsidR="00435009" w:rsidRDefault="00435009" w:rsidP="00435009">
      <w:pPr>
        <w:pStyle w:val="Agreement"/>
        <w:numPr>
          <w:ilvl w:val="0"/>
          <w:numId w:val="7"/>
        </w:numPr>
        <w:tabs>
          <w:tab w:val="clear" w:pos="1619"/>
          <w:tab w:val="clear" w:pos="4680"/>
          <w:tab w:val="num" w:pos="1620"/>
          <w:tab w:val="num" w:pos="6930"/>
        </w:tabs>
        <w:spacing w:line="240" w:lineRule="auto"/>
        <w:ind w:left="417"/>
      </w:pPr>
      <w:r>
        <w:t xml:space="preserve">FFS if the total number of CN-assigned subgroups is OAM configured. Max would be 8 as this is what RAN support. </w:t>
      </w:r>
    </w:p>
    <w:p w14:paraId="4F9E00AE" w14:textId="77777777" w:rsidR="00104595" w:rsidRDefault="00104595" w:rsidP="00104595">
      <w:pPr>
        <w:pStyle w:val="Agreement"/>
        <w:numPr>
          <w:ilvl w:val="0"/>
          <w:numId w:val="7"/>
        </w:numPr>
        <w:tabs>
          <w:tab w:val="clear" w:pos="1619"/>
          <w:tab w:val="clear" w:pos="4680"/>
          <w:tab w:val="num" w:pos="1620"/>
          <w:tab w:val="num" w:pos="6930"/>
        </w:tabs>
        <w:spacing w:line="240" w:lineRule="auto"/>
        <w:ind w:left="417"/>
        <w:rPr>
          <w:rFonts w:eastAsiaTheme="minorEastAsia"/>
          <w:lang w:eastAsia="en-US"/>
        </w:rPr>
      </w:pPr>
      <w:r>
        <w:rPr>
          <w:lang w:eastAsia="en-US"/>
        </w:rPr>
        <w:t>The total number of CN-assigned subgroups that is used is not fixed can be configured up to 8 (e.g. by OAM)</w:t>
      </w:r>
      <w:r>
        <w:rPr>
          <w:rFonts w:eastAsiaTheme="minorEastAsia"/>
        </w:rPr>
        <w:t>. No impact on signalling is assumed.</w:t>
      </w:r>
    </w:p>
    <w:p w14:paraId="7B8CF6F0" w14:textId="77777777" w:rsidR="00104595" w:rsidRDefault="00104595" w:rsidP="00104595">
      <w:pPr>
        <w:pStyle w:val="Agreement"/>
        <w:numPr>
          <w:ilvl w:val="0"/>
          <w:numId w:val="7"/>
        </w:numPr>
        <w:tabs>
          <w:tab w:val="clear" w:pos="1619"/>
          <w:tab w:val="clear" w:pos="4680"/>
          <w:tab w:val="num" w:pos="1620"/>
          <w:tab w:val="num" w:pos="6930"/>
        </w:tabs>
        <w:spacing w:line="240" w:lineRule="auto"/>
        <w:ind w:left="417"/>
        <w:rPr>
          <w:rFonts w:eastAsia="DengXian"/>
        </w:rPr>
      </w:pPr>
      <w:r>
        <w:t xml:space="preserve">RAN introduces a new parameter </w:t>
      </w:r>
      <w:proofErr w:type="spellStart"/>
      <w:r>
        <w:t>N</w:t>
      </w:r>
      <w:r>
        <w:rPr>
          <w:vertAlign w:val="subscript"/>
        </w:rPr>
        <w:t>sg</w:t>
      </w:r>
      <w:proofErr w:type="spellEnd"/>
      <w:r>
        <w:rPr>
          <w:vertAlign w:val="subscript"/>
        </w:rPr>
        <w:t xml:space="preserve">-UEID </w:t>
      </w:r>
      <w:r>
        <w:t xml:space="preserve">to indicate its support of UE-ID based subgrouping. </w:t>
      </w:r>
    </w:p>
    <w:p w14:paraId="69EA4C52" w14:textId="77777777" w:rsidR="00104595" w:rsidRDefault="00104595" w:rsidP="00104595">
      <w:pPr>
        <w:pStyle w:val="Agreement"/>
        <w:numPr>
          <w:ilvl w:val="0"/>
          <w:numId w:val="7"/>
        </w:numPr>
        <w:tabs>
          <w:tab w:val="clear" w:pos="1619"/>
          <w:tab w:val="clear" w:pos="4680"/>
          <w:tab w:val="num" w:pos="1620"/>
          <w:tab w:val="num" w:pos="6930"/>
        </w:tabs>
        <w:spacing w:line="240" w:lineRule="auto"/>
        <w:ind w:left="417"/>
      </w:pPr>
      <w:r>
        <w:t xml:space="preserve">RAN does not support any type of subgrouping if its configuration for subgrouping is either absent or nullified (e.g. </w:t>
      </w:r>
      <w:proofErr w:type="spellStart"/>
      <w:r>
        <w:rPr>
          <w:i/>
        </w:rPr>
        <w:t>subgroupsNumPerPO</w:t>
      </w:r>
      <w:proofErr w:type="spellEnd"/>
      <w:r>
        <w:t xml:space="preserve"> is either absent or set to zero). FFS for the signalling details.</w:t>
      </w:r>
    </w:p>
    <w:p w14:paraId="5C7EDECC" w14:textId="77777777" w:rsidR="00104595" w:rsidRPr="005D5BE3" w:rsidRDefault="00104595" w:rsidP="00104595">
      <w:pPr>
        <w:pStyle w:val="Agreement"/>
        <w:numPr>
          <w:ilvl w:val="0"/>
          <w:numId w:val="7"/>
        </w:numPr>
        <w:tabs>
          <w:tab w:val="clear" w:pos="1619"/>
          <w:tab w:val="clear" w:pos="4680"/>
          <w:tab w:val="num" w:pos="1620"/>
          <w:tab w:val="num" w:pos="6930"/>
        </w:tabs>
        <w:spacing w:line="240" w:lineRule="auto"/>
        <w:ind w:left="417"/>
        <w:rPr>
          <w:highlight w:val="green"/>
        </w:rPr>
      </w:pPr>
      <w:r w:rsidRPr="005D5BE3">
        <w:rPr>
          <w:highlight w:val="green"/>
        </w:rPr>
        <w:t xml:space="preserve">We assume separate indications for UE capability of CN based subgrouping and UEID based subgrouping. </w:t>
      </w:r>
    </w:p>
    <w:p w14:paraId="0A361F5D" w14:textId="77777777" w:rsidR="00104595" w:rsidRPr="005D5BE3" w:rsidRDefault="00104595" w:rsidP="00104595">
      <w:pPr>
        <w:pStyle w:val="Agreement"/>
        <w:numPr>
          <w:ilvl w:val="0"/>
          <w:numId w:val="7"/>
        </w:numPr>
        <w:tabs>
          <w:tab w:val="clear" w:pos="1619"/>
          <w:tab w:val="clear" w:pos="4680"/>
          <w:tab w:val="num" w:pos="1620"/>
          <w:tab w:val="num" w:pos="6930"/>
        </w:tabs>
        <w:spacing w:line="240" w:lineRule="auto"/>
        <w:ind w:left="417"/>
        <w:rPr>
          <w:highlight w:val="green"/>
        </w:rPr>
      </w:pPr>
      <w:r w:rsidRPr="005D5BE3">
        <w:rPr>
          <w:highlight w:val="green"/>
        </w:rPr>
        <w:t xml:space="preserve">UE’s capability of supporting the UE ID based subgrouping is reported to RAN by AS UE capability signalling while R2 assumes that UE’s capability of supporting the CN-assigned subgrouping is reported to CN by NAS signalling. </w:t>
      </w:r>
    </w:p>
    <w:p w14:paraId="55FAB8D2" w14:textId="77777777" w:rsidR="000C2373" w:rsidRDefault="000C2373" w:rsidP="000C2373">
      <w:pPr>
        <w:pStyle w:val="Agreement"/>
        <w:numPr>
          <w:ilvl w:val="0"/>
          <w:numId w:val="7"/>
        </w:numPr>
        <w:tabs>
          <w:tab w:val="clear" w:pos="1619"/>
          <w:tab w:val="clear" w:pos="4680"/>
          <w:tab w:val="num" w:pos="1620"/>
          <w:tab w:val="num" w:pos="6930"/>
        </w:tabs>
        <w:spacing w:line="240" w:lineRule="auto"/>
        <w:ind w:left="417"/>
      </w:pPr>
      <w: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E912F27" w14:textId="77777777" w:rsidR="000C2373" w:rsidRDefault="000C2373" w:rsidP="000C2373">
      <w:pPr>
        <w:pStyle w:val="Agreement"/>
        <w:numPr>
          <w:ilvl w:val="0"/>
          <w:numId w:val="7"/>
        </w:numPr>
        <w:tabs>
          <w:tab w:val="clear" w:pos="1619"/>
          <w:tab w:val="clear" w:pos="4680"/>
          <w:tab w:val="num" w:pos="1620"/>
          <w:tab w:val="num" w:pos="6930"/>
        </w:tabs>
        <w:spacing w:line="240" w:lineRule="auto"/>
        <w:ind w:left="417"/>
      </w:pPr>
      <w:r>
        <w:t xml:space="preserve">As a baseline RAN2 has a preference to support PEI with both DRX and </w:t>
      </w:r>
      <w:proofErr w:type="spellStart"/>
      <w:r>
        <w:t>eDRX</w:t>
      </w:r>
      <w:proofErr w:type="spellEnd"/>
      <w:r>
        <w:t>, but potential issues (e.g. PEI and PTW) are FFS.</w:t>
      </w:r>
    </w:p>
    <w:p w14:paraId="72CA9CFE" w14:textId="77777777" w:rsidR="000C2373" w:rsidRDefault="000C2373" w:rsidP="000C2373">
      <w:pPr>
        <w:pStyle w:val="Agreement"/>
        <w:numPr>
          <w:ilvl w:val="0"/>
          <w:numId w:val="7"/>
        </w:numPr>
        <w:tabs>
          <w:tab w:val="clear" w:pos="1619"/>
          <w:tab w:val="clear" w:pos="4680"/>
          <w:tab w:val="num" w:pos="1620"/>
          <w:tab w:val="num" w:pos="6930"/>
        </w:tabs>
        <w:spacing w:line="240" w:lineRule="auto"/>
        <w:ind w:left="417"/>
        <w:rPr>
          <w:bCs/>
        </w:rPr>
      </w:pPr>
      <w:r>
        <w:t xml:space="preserve">For UE-ID based subgroups the UE identity is UE_ID = 5G-S-TMSI mod X, where X is 8192 (1024*8). </w:t>
      </w:r>
    </w:p>
    <w:p w14:paraId="61F5B475" w14:textId="77777777" w:rsidR="000C2373" w:rsidRPr="00436DEE" w:rsidRDefault="000C2373" w:rsidP="000C2373">
      <w:pPr>
        <w:pStyle w:val="Agreement"/>
        <w:numPr>
          <w:ilvl w:val="0"/>
          <w:numId w:val="7"/>
        </w:numPr>
        <w:tabs>
          <w:tab w:val="clear" w:pos="1619"/>
          <w:tab w:val="clear" w:pos="4680"/>
          <w:tab w:val="num" w:pos="1620"/>
          <w:tab w:val="num" w:pos="6930"/>
        </w:tabs>
        <w:spacing w:line="240" w:lineRule="auto"/>
        <w:ind w:left="417"/>
        <w:rPr>
          <w:highlight w:val="green"/>
        </w:rPr>
      </w:pPr>
      <w:r w:rsidRPr="00436DEE">
        <w:rPr>
          <w:highlight w:val="green"/>
        </w:rPr>
        <w:t xml:space="preserve">Introduce a </w:t>
      </w:r>
      <w:proofErr w:type="spellStart"/>
      <w:r w:rsidRPr="00436DEE">
        <w:rPr>
          <w:i/>
          <w:iCs/>
          <w:highlight w:val="green"/>
        </w:rPr>
        <w:t>UERadioPagingInfo</w:t>
      </w:r>
      <w:proofErr w:type="spellEnd"/>
      <w:r w:rsidRPr="00436DEE">
        <w:rPr>
          <w:highlight w:val="green"/>
        </w:rPr>
        <w:t xml:space="preserve"> IE in the </w:t>
      </w:r>
      <w:proofErr w:type="spellStart"/>
      <w:r w:rsidRPr="00436DEE">
        <w:rPr>
          <w:i/>
          <w:iCs/>
          <w:highlight w:val="green"/>
        </w:rPr>
        <w:t>UECapabilityInformation</w:t>
      </w:r>
      <w:proofErr w:type="spellEnd"/>
      <w:r w:rsidRPr="00436DEE">
        <w:rPr>
          <w:highlight w:val="green"/>
        </w:rPr>
        <w:t xml:space="preserve"> message in NR in Rel-17. </w:t>
      </w:r>
    </w:p>
    <w:p w14:paraId="2A18D3D5" w14:textId="77777777" w:rsidR="000C2373" w:rsidRDefault="000C2373" w:rsidP="000C2373">
      <w:pPr>
        <w:pStyle w:val="Agreement"/>
        <w:numPr>
          <w:ilvl w:val="0"/>
          <w:numId w:val="7"/>
        </w:numPr>
        <w:tabs>
          <w:tab w:val="clear" w:pos="1619"/>
          <w:tab w:val="clear" w:pos="4680"/>
          <w:tab w:val="num" w:pos="1620"/>
          <w:tab w:val="num" w:pos="6930"/>
        </w:tabs>
        <w:spacing w:line="240" w:lineRule="auto"/>
        <w:ind w:left="417"/>
      </w:pPr>
      <w:r>
        <w:t xml:space="preserve">If the UE was not able to monitor the PEI occasion corresponding to its PO the UE shall monitor the PO. </w:t>
      </w:r>
    </w:p>
    <w:p w14:paraId="7E6EF12C" w14:textId="6C8CCA05" w:rsidR="006E5FFA" w:rsidRDefault="006E5FFA" w:rsidP="006E5FFA"/>
    <w:p w14:paraId="4A18649A" w14:textId="77777777" w:rsidR="00C158BB" w:rsidRDefault="00C158BB" w:rsidP="00C158BB">
      <w:pPr>
        <w:pStyle w:val="Agreement"/>
        <w:numPr>
          <w:ilvl w:val="0"/>
          <w:numId w:val="7"/>
        </w:numPr>
        <w:tabs>
          <w:tab w:val="clear" w:pos="1619"/>
          <w:tab w:val="clear" w:pos="4680"/>
          <w:tab w:val="num" w:pos="1620"/>
          <w:tab w:val="num" w:pos="6930"/>
        </w:tabs>
        <w:spacing w:line="240" w:lineRule="auto"/>
        <w:ind w:left="417"/>
      </w:pPr>
      <w:r>
        <w:t>The scope of the new SIB-X is configurable (either cell or area scope) based on NW implementation.</w:t>
      </w:r>
    </w:p>
    <w:p w14:paraId="24D847C8" w14:textId="77777777" w:rsidR="00C158BB" w:rsidRDefault="00C158BB" w:rsidP="00C158BB">
      <w:pPr>
        <w:pStyle w:val="Agreement"/>
        <w:numPr>
          <w:ilvl w:val="0"/>
          <w:numId w:val="7"/>
        </w:numPr>
        <w:tabs>
          <w:tab w:val="clear" w:pos="1619"/>
          <w:tab w:val="clear" w:pos="4680"/>
          <w:tab w:val="num" w:pos="1620"/>
          <w:tab w:val="num" w:pos="6930"/>
        </w:tabs>
        <w:spacing w:line="240" w:lineRule="auto"/>
        <w:ind w:left="417"/>
      </w:pPr>
      <w:r>
        <w:t>RAN2 to wait for additional RAN1 feedback, before finalizing aspects on SIB-X sizing, segmentation etc.</w:t>
      </w:r>
    </w:p>
    <w:p w14:paraId="18468359" w14:textId="77777777" w:rsidR="00C158BB" w:rsidRDefault="00C158BB" w:rsidP="00C158BB">
      <w:pPr>
        <w:pStyle w:val="Agreement"/>
        <w:numPr>
          <w:ilvl w:val="0"/>
          <w:numId w:val="7"/>
        </w:numPr>
        <w:tabs>
          <w:tab w:val="clear" w:pos="1619"/>
          <w:tab w:val="clear" w:pos="4680"/>
          <w:tab w:val="num" w:pos="1620"/>
          <w:tab w:val="num" w:pos="6930"/>
        </w:tabs>
        <w:spacing w:line="240" w:lineRule="auto"/>
        <w:ind w:left="417"/>
      </w:pPr>
      <w:r>
        <w:t>RAN2 to wait for further RAN1 input on whether TRS/CSI-RS configuration can be split as common and TRS specific part.</w:t>
      </w:r>
    </w:p>
    <w:p w14:paraId="6429AFF1" w14:textId="77777777" w:rsidR="00C158BB" w:rsidRDefault="00C158BB" w:rsidP="00C158BB">
      <w:pPr>
        <w:pStyle w:val="Agreement"/>
        <w:numPr>
          <w:ilvl w:val="0"/>
          <w:numId w:val="7"/>
        </w:numPr>
        <w:tabs>
          <w:tab w:val="clear" w:pos="1619"/>
          <w:tab w:val="clear" w:pos="4680"/>
          <w:tab w:val="num" w:pos="1620"/>
          <w:tab w:val="num" w:pos="6930"/>
        </w:tabs>
        <w:spacing w:line="240" w:lineRule="auto"/>
        <w:ind w:left="417"/>
      </w:pPr>
      <w:r>
        <w:t xml:space="preserve">The new SIB-X can be made on demand, and it is up to NW configuration. </w:t>
      </w:r>
    </w:p>
    <w:p w14:paraId="2E4F9CC0" w14:textId="77777777" w:rsidR="00C158BB" w:rsidRDefault="00C158BB" w:rsidP="00C158BB">
      <w:pPr>
        <w:pStyle w:val="Agreement"/>
        <w:numPr>
          <w:ilvl w:val="0"/>
          <w:numId w:val="7"/>
        </w:numPr>
        <w:tabs>
          <w:tab w:val="clear" w:pos="1619"/>
          <w:tab w:val="clear" w:pos="4680"/>
          <w:tab w:val="num" w:pos="1620"/>
          <w:tab w:val="num" w:pos="6930"/>
        </w:tabs>
        <w:spacing w:line="240" w:lineRule="auto"/>
        <w:ind w:left="417"/>
      </w:pPr>
      <w:r>
        <w:t>There are no UE side impacts due to any additional NW side restriction on on-demand SIB-X.</w:t>
      </w:r>
    </w:p>
    <w:p w14:paraId="3F3D3051" w14:textId="77777777" w:rsidR="00C158BB" w:rsidRDefault="00C158BB" w:rsidP="00C158BB">
      <w:pPr>
        <w:pStyle w:val="Agreement"/>
        <w:numPr>
          <w:ilvl w:val="0"/>
          <w:numId w:val="7"/>
        </w:numPr>
        <w:tabs>
          <w:tab w:val="clear" w:pos="1619"/>
          <w:tab w:val="clear" w:pos="4680"/>
          <w:tab w:val="num" w:pos="1620"/>
          <w:tab w:val="num" w:pos="6930"/>
        </w:tabs>
        <w:spacing w:line="240" w:lineRule="auto"/>
        <w:ind w:left="417"/>
      </w:pPr>
      <w:r>
        <w:t>IDLE/INACTIVE UEs do NOT have to report any feedback on its TRS/CSI-RS resource usage.</w:t>
      </w:r>
    </w:p>
    <w:p w14:paraId="2973609B" w14:textId="77777777" w:rsidR="00C158BB" w:rsidRDefault="00C158BB" w:rsidP="00C158BB">
      <w:pPr>
        <w:pStyle w:val="Agreement"/>
        <w:numPr>
          <w:ilvl w:val="0"/>
          <w:numId w:val="7"/>
        </w:numPr>
        <w:tabs>
          <w:tab w:val="clear" w:pos="1619"/>
          <w:tab w:val="clear" w:pos="4680"/>
          <w:tab w:val="num" w:pos="1620"/>
          <w:tab w:val="num" w:pos="6930"/>
        </w:tabs>
        <w:spacing w:line="240" w:lineRule="auto"/>
        <w:ind w:left="417"/>
      </w:pPr>
      <w:r>
        <w:lastRenderedPageBreak/>
        <w:t>RAN2 assumes to support current RAN1 working agreement of L1 based signalling for TRS/CSI-RS availability indication. FFS whether it should be possible to enable / disable the TRS/CSI-RS L1 based availability mechanism by broadcast signalling.</w:t>
      </w:r>
    </w:p>
    <w:p w14:paraId="4A4DD13B" w14:textId="77777777" w:rsidR="00C158BB" w:rsidRDefault="00C158BB" w:rsidP="00C158BB">
      <w:pPr>
        <w:pStyle w:val="Agreement"/>
        <w:numPr>
          <w:ilvl w:val="0"/>
          <w:numId w:val="7"/>
        </w:numPr>
        <w:tabs>
          <w:tab w:val="clear" w:pos="1619"/>
          <w:tab w:val="clear" w:pos="4680"/>
          <w:tab w:val="num" w:pos="1620"/>
          <w:tab w:val="num" w:pos="6930"/>
        </w:tabs>
        <w:spacing w:line="240" w:lineRule="auto"/>
        <w:ind w:left="417"/>
      </w:pPr>
      <w:r>
        <w:t xml:space="preserve">R2 assumes that additional TRS/CSI-RS configuration by dedicated signalling is not supported. Can revisit e.g. based on R1 provided info if needed. </w:t>
      </w:r>
    </w:p>
    <w:p w14:paraId="2660A3BF" w14:textId="77777777" w:rsidR="00C158BB" w:rsidRDefault="00C158BB" w:rsidP="00C158BB">
      <w:pPr>
        <w:pStyle w:val="Agreement"/>
        <w:numPr>
          <w:ilvl w:val="0"/>
          <w:numId w:val="7"/>
        </w:numPr>
        <w:tabs>
          <w:tab w:val="clear" w:pos="1619"/>
          <w:tab w:val="clear" w:pos="4680"/>
          <w:tab w:val="num" w:pos="1620"/>
          <w:tab w:val="num" w:pos="6930"/>
        </w:tabs>
        <w:spacing w:line="240" w:lineRule="auto"/>
        <w:ind w:left="417"/>
      </w:pPr>
      <w:r>
        <w:t xml:space="preserve">Postpone further discussion on TRS/CSI-RS applicability for </w:t>
      </w:r>
      <w:proofErr w:type="spellStart"/>
      <w:r>
        <w:t>eDRX</w:t>
      </w:r>
      <w:proofErr w:type="spellEnd"/>
      <w:r>
        <w:t xml:space="preserve"> UEs. Can consider later</w:t>
      </w:r>
    </w:p>
    <w:p w14:paraId="702F11FB" w14:textId="2F8CCF08" w:rsidR="005D5BE3" w:rsidRDefault="005D5BE3" w:rsidP="006E5FFA"/>
    <w:p w14:paraId="47EF2166" w14:textId="3BE12870" w:rsidR="00974FB2" w:rsidRDefault="00974FB2" w:rsidP="006E5FFA"/>
    <w:p w14:paraId="5DF07450" w14:textId="77777777" w:rsidR="00974FB2" w:rsidRDefault="00974FB2" w:rsidP="00974FB2">
      <w:pPr>
        <w:pStyle w:val="Agreement"/>
        <w:numPr>
          <w:ilvl w:val="0"/>
          <w:numId w:val="7"/>
        </w:numPr>
        <w:tabs>
          <w:tab w:val="clear" w:pos="1619"/>
          <w:tab w:val="clear" w:pos="4680"/>
          <w:tab w:val="num" w:pos="1620"/>
          <w:tab w:val="num" w:pos="6930"/>
        </w:tabs>
        <w:spacing w:line="240" w:lineRule="auto"/>
        <w:ind w:left="417"/>
        <w:rPr>
          <w:szCs w:val="20"/>
        </w:rPr>
      </w:pPr>
      <w:r>
        <w:t xml:space="preserve">RLM/BFD relaxation criteria are configured by dedicated signalling (e.g. </w:t>
      </w:r>
      <w:proofErr w:type="spellStart"/>
      <w:r>
        <w:rPr>
          <w:i/>
          <w:iCs/>
        </w:rPr>
        <w:t>RadioLinkMonitoringConfig</w:t>
      </w:r>
      <w:proofErr w:type="spellEnd"/>
      <w:r>
        <w:t xml:space="preserve">) as a baseline, if RAN4 decides to provide parameters instead of predefined or by implementation. </w:t>
      </w:r>
    </w:p>
    <w:p w14:paraId="6CAB0F81" w14:textId="77777777" w:rsidR="00974FB2" w:rsidRPr="006F0FAF" w:rsidRDefault="00974FB2" w:rsidP="00974FB2">
      <w:pPr>
        <w:pStyle w:val="Agreement"/>
        <w:numPr>
          <w:ilvl w:val="0"/>
          <w:numId w:val="7"/>
        </w:numPr>
        <w:tabs>
          <w:tab w:val="clear" w:pos="1619"/>
          <w:tab w:val="clear" w:pos="4680"/>
          <w:tab w:val="num" w:pos="1620"/>
          <w:tab w:val="num" w:pos="6930"/>
        </w:tabs>
        <w:spacing w:line="240" w:lineRule="auto"/>
        <w:ind w:left="417"/>
        <w:rPr>
          <w:sz w:val="24"/>
          <w:highlight w:val="yellow"/>
        </w:rPr>
      </w:pPr>
      <w:r w:rsidRPr="006F0FAF">
        <w:rPr>
          <w:highlight w:val="yellow"/>
        </w:rPr>
        <w:t xml:space="preserve">R2 assumes to use AS capability procedure to report UE capability of supporting RLM/BFD relaxation. Details </w:t>
      </w:r>
      <w:commentRangeStart w:id="63"/>
      <w:r w:rsidRPr="006F0FAF">
        <w:rPr>
          <w:highlight w:val="yellow"/>
        </w:rPr>
        <w:t>FFS</w:t>
      </w:r>
      <w:commentRangeEnd w:id="63"/>
      <w:r w:rsidR="006F0FAF">
        <w:rPr>
          <w:rStyle w:val="CommentReference"/>
          <w:rFonts w:ascii="Times New Roman" w:eastAsia="Yu Mincho" w:hAnsi="Times New Roman"/>
          <w:b w:val="0"/>
          <w:szCs w:val="20"/>
          <w:lang w:eastAsia="en-US"/>
        </w:rPr>
        <w:commentReference w:id="63"/>
      </w:r>
      <w:r w:rsidRPr="006F0FAF">
        <w:rPr>
          <w:highlight w:val="yellow"/>
        </w:rPr>
        <w:t xml:space="preserve">. </w:t>
      </w:r>
    </w:p>
    <w:p w14:paraId="797EBE06" w14:textId="77777777" w:rsidR="00974FB2" w:rsidRDefault="00974FB2" w:rsidP="00974FB2">
      <w:pPr>
        <w:pStyle w:val="Agreement"/>
        <w:numPr>
          <w:ilvl w:val="0"/>
          <w:numId w:val="7"/>
        </w:numPr>
        <w:tabs>
          <w:tab w:val="clear" w:pos="1619"/>
          <w:tab w:val="clear" w:pos="4680"/>
          <w:tab w:val="num" w:pos="1620"/>
          <w:tab w:val="num" w:pos="6930"/>
        </w:tabs>
        <w:spacing w:line="240" w:lineRule="auto"/>
        <w:ind w:left="417"/>
      </w:pPr>
      <w:r>
        <w:t>RAN2 wait for RAN4 progress on the designing of low mobility criterion.</w:t>
      </w:r>
    </w:p>
    <w:p w14:paraId="0E4CD741" w14:textId="77777777" w:rsidR="00974FB2" w:rsidRDefault="00974FB2" w:rsidP="00974FB2">
      <w:pPr>
        <w:pStyle w:val="Agreement"/>
        <w:numPr>
          <w:ilvl w:val="0"/>
          <w:numId w:val="7"/>
        </w:numPr>
        <w:tabs>
          <w:tab w:val="clear" w:pos="1619"/>
          <w:tab w:val="clear" w:pos="4680"/>
          <w:tab w:val="num" w:pos="1620"/>
          <w:tab w:val="num" w:pos="6930"/>
        </w:tabs>
        <w:spacing w:line="240" w:lineRule="auto"/>
        <w:ind w:left="417"/>
      </w:pPr>
      <w:r>
        <w:t>RAN2 assumes the presence/absence of configuration for RLM/BFD relaxation criteria in signalling indicates to the UE whether the UE can/should evaluate the criteria.</w:t>
      </w:r>
    </w:p>
    <w:p w14:paraId="47D9171F" w14:textId="77777777" w:rsidR="00974FB2" w:rsidRPr="006E5FFA" w:rsidRDefault="00974FB2" w:rsidP="006E5FFA"/>
    <w:sectPr w:rsidR="00974FB2" w:rsidRPr="006E5FFA">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Intel2" w:date="2022-01-09T15:30:00Z" w:initials="Intel">
    <w:p w14:paraId="372083A1" w14:textId="5B43D419" w:rsidR="00A41EDA" w:rsidRDefault="00A41EDA">
      <w:pPr>
        <w:pStyle w:val="CommentText"/>
      </w:pPr>
      <w:r>
        <w:rPr>
          <w:rStyle w:val="CommentReference"/>
        </w:rPr>
        <w:annotationRef/>
      </w:r>
      <w:r>
        <w:t>R1 29-1</w:t>
      </w:r>
    </w:p>
  </w:comment>
  <w:comment w:id="62" w:author="Rapp" w:date="2021-11-12T09:13:00Z" w:initials="Intel">
    <w:p w14:paraId="5C333260" w14:textId="28C2AE5B" w:rsidR="006F0FAF" w:rsidRDefault="006F0FAF">
      <w:pPr>
        <w:pStyle w:val="CommentText"/>
      </w:pPr>
      <w:r>
        <w:rPr>
          <w:rStyle w:val="CommentReference"/>
        </w:rPr>
        <w:annotationRef/>
      </w:r>
      <w:r>
        <w:t>Superseded by new agreement</w:t>
      </w:r>
    </w:p>
  </w:comment>
  <w:comment w:id="63" w:author="Rapp" w:date="2021-11-12T09:12:00Z" w:initials="Intel">
    <w:p w14:paraId="7F786D46" w14:textId="7186D200" w:rsidR="006F0FAF" w:rsidRDefault="006F0FAF">
      <w:pPr>
        <w:pStyle w:val="CommentText"/>
      </w:pPr>
      <w:r>
        <w:rPr>
          <w:rStyle w:val="CommentReference"/>
        </w:rPr>
        <w:annotationRef/>
      </w:r>
      <w:r>
        <w:t>Wait for R4 feature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2083A1" w15:done="0"/>
  <w15:commentEx w15:paraId="5C333260" w15:done="0"/>
  <w15:commentEx w15:paraId="7F786D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57E33" w16cex:dateUtc="2022-01-09T15:30:00Z"/>
  <w16cex:commentExtensible w16cex:durableId="2538AEA0" w16cex:dateUtc="2021-11-12T09:13:00Z"/>
  <w16cex:commentExtensible w16cex:durableId="2538AE81" w16cex:dateUtc="2021-11-12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2083A1" w16cid:durableId="25857E33"/>
  <w16cid:commentId w16cid:paraId="5C333260" w16cid:durableId="2538AEA0"/>
  <w16cid:commentId w16cid:paraId="7F786D46" w16cid:durableId="2538AE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21F18" w14:textId="77777777" w:rsidR="002D2DEF" w:rsidRDefault="002D2DEF" w:rsidP="00F579C2">
      <w:pPr>
        <w:spacing w:after="0" w:line="240" w:lineRule="auto"/>
      </w:pPr>
      <w:r>
        <w:separator/>
      </w:r>
    </w:p>
  </w:endnote>
  <w:endnote w:type="continuationSeparator" w:id="0">
    <w:p w14:paraId="3C4FACC8" w14:textId="77777777" w:rsidR="002D2DEF" w:rsidRDefault="002D2DEF" w:rsidP="00F579C2">
      <w:pPr>
        <w:spacing w:after="0" w:line="240" w:lineRule="auto"/>
      </w:pPr>
      <w:r>
        <w:continuationSeparator/>
      </w:r>
    </w:p>
  </w:endnote>
  <w:endnote w:type="continuationNotice" w:id="1">
    <w:p w14:paraId="533F2882" w14:textId="77777777" w:rsidR="002D2DEF" w:rsidRDefault="002D2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156C6" w14:textId="77777777" w:rsidR="004A71EF" w:rsidRDefault="004A7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201D4" w14:textId="77777777" w:rsidR="004A71EF" w:rsidRDefault="004A71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89D92" w14:textId="77777777" w:rsidR="004A71EF" w:rsidRDefault="004A7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47391" w14:textId="77777777" w:rsidR="002D2DEF" w:rsidRDefault="002D2DEF" w:rsidP="00F579C2">
      <w:pPr>
        <w:spacing w:after="0" w:line="240" w:lineRule="auto"/>
      </w:pPr>
      <w:r>
        <w:separator/>
      </w:r>
    </w:p>
  </w:footnote>
  <w:footnote w:type="continuationSeparator" w:id="0">
    <w:p w14:paraId="38C86FAA" w14:textId="77777777" w:rsidR="002D2DEF" w:rsidRDefault="002D2DEF" w:rsidP="00F579C2">
      <w:pPr>
        <w:spacing w:after="0" w:line="240" w:lineRule="auto"/>
      </w:pPr>
      <w:r>
        <w:continuationSeparator/>
      </w:r>
    </w:p>
  </w:footnote>
  <w:footnote w:type="continuationNotice" w:id="1">
    <w:p w14:paraId="0A2F7C30" w14:textId="77777777" w:rsidR="002D2DEF" w:rsidRDefault="002D2D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0FA5D" w14:textId="77777777" w:rsidR="004A71EF" w:rsidRDefault="004A7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0A5B8" w14:textId="77777777" w:rsidR="004A71EF" w:rsidRDefault="004A71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2618" w14:textId="77777777" w:rsidR="004A71EF" w:rsidRDefault="004A7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3C9E"/>
    <w:rsid w:val="00006812"/>
    <w:rsid w:val="00006DD4"/>
    <w:rsid w:val="00011116"/>
    <w:rsid w:val="000122DC"/>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1668"/>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56AFD"/>
    <w:rsid w:val="00060EA6"/>
    <w:rsid w:val="000615BA"/>
    <w:rsid w:val="00062396"/>
    <w:rsid w:val="00063033"/>
    <w:rsid w:val="0006321A"/>
    <w:rsid w:val="000643B4"/>
    <w:rsid w:val="00065E8E"/>
    <w:rsid w:val="00066589"/>
    <w:rsid w:val="00066E55"/>
    <w:rsid w:val="0006709C"/>
    <w:rsid w:val="0006720E"/>
    <w:rsid w:val="00071E72"/>
    <w:rsid w:val="00072D86"/>
    <w:rsid w:val="00074BF8"/>
    <w:rsid w:val="000750B6"/>
    <w:rsid w:val="00075647"/>
    <w:rsid w:val="00077C6C"/>
    <w:rsid w:val="00081334"/>
    <w:rsid w:val="00083398"/>
    <w:rsid w:val="00086670"/>
    <w:rsid w:val="000935B7"/>
    <w:rsid w:val="00093700"/>
    <w:rsid w:val="00095904"/>
    <w:rsid w:val="00096048"/>
    <w:rsid w:val="00096B81"/>
    <w:rsid w:val="000A01BF"/>
    <w:rsid w:val="000A285F"/>
    <w:rsid w:val="000A48E8"/>
    <w:rsid w:val="000A53E5"/>
    <w:rsid w:val="000A56AF"/>
    <w:rsid w:val="000A5B9C"/>
    <w:rsid w:val="000A6394"/>
    <w:rsid w:val="000A72C9"/>
    <w:rsid w:val="000B11C3"/>
    <w:rsid w:val="000B231A"/>
    <w:rsid w:val="000B316E"/>
    <w:rsid w:val="000B47D3"/>
    <w:rsid w:val="000B548B"/>
    <w:rsid w:val="000C038A"/>
    <w:rsid w:val="000C0D52"/>
    <w:rsid w:val="000C1388"/>
    <w:rsid w:val="000C2373"/>
    <w:rsid w:val="000C30C6"/>
    <w:rsid w:val="000C33D7"/>
    <w:rsid w:val="000C3CDF"/>
    <w:rsid w:val="000C5240"/>
    <w:rsid w:val="000C6598"/>
    <w:rsid w:val="000C7478"/>
    <w:rsid w:val="000D1510"/>
    <w:rsid w:val="000D22C5"/>
    <w:rsid w:val="000D287E"/>
    <w:rsid w:val="000D3B8C"/>
    <w:rsid w:val="000D711B"/>
    <w:rsid w:val="000D769E"/>
    <w:rsid w:val="000E05C1"/>
    <w:rsid w:val="000E2378"/>
    <w:rsid w:val="000E3A83"/>
    <w:rsid w:val="000E3C24"/>
    <w:rsid w:val="000E4E22"/>
    <w:rsid w:val="000E63E2"/>
    <w:rsid w:val="000F11DC"/>
    <w:rsid w:val="000F2A2F"/>
    <w:rsid w:val="000F3CB9"/>
    <w:rsid w:val="000F3FDA"/>
    <w:rsid w:val="000F4029"/>
    <w:rsid w:val="000F6B64"/>
    <w:rsid w:val="00100471"/>
    <w:rsid w:val="00100B67"/>
    <w:rsid w:val="00103213"/>
    <w:rsid w:val="0010414E"/>
    <w:rsid w:val="00104595"/>
    <w:rsid w:val="00104B87"/>
    <w:rsid w:val="00106301"/>
    <w:rsid w:val="001070D3"/>
    <w:rsid w:val="00107586"/>
    <w:rsid w:val="0011055F"/>
    <w:rsid w:val="00110C2E"/>
    <w:rsid w:val="001132D8"/>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40AE"/>
    <w:rsid w:val="00135324"/>
    <w:rsid w:val="00135929"/>
    <w:rsid w:val="001359C4"/>
    <w:rsid w:val="00137A68"/>
    <w:rsid w:val="00140BFE"/>
    <w:rsid w:val="00140E06"/>
    <w:rsid w:val="00141123"/>
    <w:rsid w:val="00141373"/>
    <w:rsid w:val="00143925"/>
    <w:rsid w:val="00143DC2"/>
    <w:rsid w:val="00145D43"/>
    <w:rsid w:val="00146266"/>
    <w:rsid w:val="00146C02"/>
    <w:rsid w:val="001470EA"/>
    <w:rsid w:val="001474BC"/>
    <w:rsid w:val="0015388F"/>
    <w:rsid w:val="001553C9"/>
    <w:rsid w:val="00156D97"/>
    <w:rsid w:val="00160797"/>
    <w:rsid w:val="00161473"/>
    <w:rsid w:val="001619D9"/>
    <w:rsid w:val="00161C75"/>
    <w:rsid w:val="0016278B"/>
    <w:rsid w:val="0016604D"/>
    <w:rsid w:val="00166EFC"/>
    <w:rsid w:val="00172132"/>
    <w:rsid w:val="0017277A"/>
    <w:rsid w:val="001745A8"/>
    <w:rsid w:val="00177FDF"/>
    <w:rsid w:val="001821E2"/>
    <w:rsid w:val="00183BC9"/>
    <w:rsid w:val="00183C2F"/>
    <w:rsid w:val="0018463E"/>
    <w:rsid w:val="00185D3F"/>
    <w:rsid w:val="00186482"/>
    <w:rsid w:val="001900F2"/>
    <w:rsid w:val="00191A84"/>
    <w:rsid w:val="00192C46"/>
    <w:rsid w:val="001956DD"/>
    <w:rsid w:val="00196879"/>
    <w:rsid w:val="00196B0C"/>
    <w:rsid w:val="00197386"/>
    <w:rsid w:val="00197EEC"/>
    <w:rsid w:val="001A6C5A"/>
    <w:rsid w:val="001A7B60"/>
    <w:rsid w:val="001B2B7E"/>
    <w:rsid w:val="001B2B91"/>
    <w:rsid w:val="001B3FAF"/>
    <w:rsid w:val="001B475A"/>
    <w:rsid w:val="001B7A65"/>
    <w:rsid w:val="001B7EF0"/>
    <w:rsid w:val="001C02E4"/>
    <w:rsid w:val="001C05C9"/>
    <w:rsid w:val="001C062D"/>
    <w:rsid w:val="001C1278"/>
    <w:rsid w:val="001C18B3"/>
    <w:rsid w:val="001C6B02"/>
    <w:rsid w:val="001C6C9D"/>
    <w:rsid w:val="001D0408"/>
    <w:rsid w:val="001D16EB"/>
    <w:rsid w:val="001D7085"/>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3A87"/>
    <w:rsid w:val="002245B5"/>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6C5C"/>
    <w:rsid w:val="002745EE"/>
    <w:rsid w:val="0027581B"/>
    <w:rsid w:val="00275D12"/>
    <w:rsid w:val="0027608D"/>
    <w:rsid w:val="00276AD6"/>
    <w:rsid w:val="00281FF3"/>
    <w:rsid w:val="00283CCF"/>
    <w:rsid w:val="00283F50"/>
    <w:rsid w:val="0028583F"/>
    <w:rsid w:val="002860C4"/>
    <w:rsid w:val="00286B7F"/>
    <w:rsid w:val="00287BBC"/>
    <w:rsid w:val="00287FAD"/>
    <w:rsid w:val="0029091F"/>
    <w:rsid w:val="00291140"/>
    <w:rsid w:val="00293496"/>
    <w:rsid w:val="00293DDA"/>
    <w:rsid w:val="00293F09"/>
    <w:rsid w:val="00294823"/>
    <w:rsid w:val="00296610"/>
    <w:rsid w:val="002A01CC"/>
    <w:rsid w:val="002A22AB"/>
    <w:rsid w:val="002A4796"/>
    <w:rsid w:val="002A5594"/>
    <w:rsid w:val="002A6224"/>
    <w:rsid w:val="002A6E38"/>
    <w:rsid w:val="002A77A2"/>
    <w:rsid w:val="002B1097"/>
    <w:rsid w:val="002B40AC"/>
    <w:rsid w:val="002B5741"/>
    <w:rsid w:val="002B5E9F"/>
    <w:rsid w:val="002B7E69"/>
    <w:rsid w:val="002C36C6"/>
    <w:rsid w:val="002C557D"/>
    <w:rsid w:val="002D0445"/>
    <w:rsid w:val="002D2DEF"/>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6EF8"/>
    <w:rsid w:val="0038744C"/>
    <w:rsid w:val="003875B8"/>
    <w:rsid w:val="0039032F"/>
    <w:rsid w:val="00390374"/>
    <w:rsid w:val="0039170B"/>
    <w:rsid w:val="00392719"/>
    <w:rsid w:val="00393616"/>
    <w:rsid w:val="003939D7"/>
    <w:rsid w:val="003943BA"/>
    <w:rsid w:val="0039611C"/>
    <w:rsid w:val="003978AA"/>
    <w:rsid w:val="003A0BF4"/>
    <w:rsid w:val="003A0F86"/>
    <w:rsid w:val="003A4DEE"/>
    <w:rsid w:val="003A5E70"/>
    <w:rsid w:val="003A7B2B"/>
    <w:rsid w:val="003B0C11"/>
    <w:rsid w:val="003B4257"/>
    <w:rsid w:val="003B5B70"/>
    <w:rsid w:val="003B5D7B"/>
    <w:rsid w:val="003C26E7"/>
    <w:rsid w:val="003C4E10"/>
    <w:rsid w:val="003C6305"/>
    <w:rsid w:val="003C6E61"/>
    <w:rsid w:val="003D039F"/>
    <w:rsid w:val="003D6034"/>
    <w:rsid w:val="003D7D3C"/>
    <w:rsid w:val="003E1A36"/>
    <w:rsid w:val="003E377B"/>
    <w:rsid w:val="003E3B4C"/>
    <w:rsid w:val="003E4D66"/>
    <w:rsid w:val="003E6786"/>
    <w:rsid w:val="003E77F4"/>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1D71"/>
    <w:rsid w:val="00414358"/>
    <w:rsid w:val="00416ECC"/>
    <w:rsid w:val="00417F4A"/>
    <w:rsid w:val="00422EE1"/>
    <w:rsid w:val="004242F1"/>
    <w:rsid w:val="00424C01"/>
    <w:rsid w:val="004252E4"/>
    <w:rsid w:val="004264BF"/>
    <w:rsid w:val="0042674B"/>
    <w:rsid w:val="004304B6"/>
    <w:rsid w:val="00432A0E"/>
    <w:rsid w:val="00434DD9"/>
    <w:rsid w:val="00434EDA"/>
    <w:rsid w:val="00435009"/>
    <w:rsid w:val="00436DEE"/>
    <w:rsid w:val="00440040"/>
    <w:rsid w:val="00441006"/>
    <w:rsid w:val="00441A98"/>
    <w:rsid w:val="0044272D"/>
    <w:rsid w:val="00442A75"/>
    <w:rsid w:val="00443B37"/>
    <w:rsid w:val="004446DA"/>
    <w:rsid w:val="00444B46"/>
    <w:rsid w:val="004468FD"/>
    <w:rsid w:val="00447195"/>
    <w:rsid w:val="00447E6E"/>
    <w:rsid w:val="00451244"/>
    <w:rsid w:val="0045499B"/>
    <w:rsid w:val="00454D53"/>
    <w:rsid w:val="00454EA6"/>
    <w:rsid w:val="00455D55"/>
    <w:rsid w:val="00455EA9"/>
    <w:rsid w:val="0045725C"/>
    <w:rsid w:val="004605B9"/>
    <w:rsid w:val="00460965"/>
    <w:rsid w:val="004632BF"/>
    <w:rsid w:val="00464CA9"/>
    <w:rsid w:val="00467112"/>
    <w:rsid w:val="00467D43"/>
    <w:rsid w:val="00470B32"/>
    <w:rsid w:val="00470D23"/>
    <w:rsid w:val="0047340F"/>
    <w:rsid w:val="0047349C"/>
    <w:rsid w:val="004735FF"/>
    <w:rsid w:val="00473978"/>
    <w:rsid w:val="00475980"/>
    <w:rsid w:val="00480A18"/>
    <w:rsid w:val="00482409"/>
    <w:rsid w:val="00482A0D"/>
    <w:rsid w:val="004837B8"/>
    <w:rsid w:val="004879A3"/>
    <w:rsid w:val="004931BF"/>
    <w:rsid w:val="00494A90"/>
    <w:rsid w:val="00495960"/>
    <w:rsid w:val="00497830"/>
    <w:rsid w:val="004A00E9"/>
    <w:rsid w:val="004A0820"/>
    <w:rsid w:val="004A1035"/>
    <w:rsid w:val="004A1D1C"/>
    <w:rsid w:val="004A1D71"/>
    <w:rsid w:val="004A336F"/>
    <w:rsid w:val="004A391A"/>
    <w:rsid w:val="004A4BBB"/>
    <w:rsid w:val="004A71EF"/>
    <w:rsid w:val="004B0508"/>
    <w:rsid w:val="004B06D5"/>
    <w:rsid w:val="004B0A4C"/>
    <w:rsid w:val="004B184E"/>
    <w:rsid w:val="004B3663"/>
    <w:rsid w:val="004B367E"/>
    <w:rsid w:val="004B3BD1"/>
    <w:rsid w:val="004B6236"/>
    <w:rsid w:val="004B6797"/>
    <w:rsid w:val="004B75B7"/>
    <w:rsid w:val="004C1644"/>
    <w:rsid w:val="004C1CDD"/>
    <w:rsid w:val="004C6094"/>
    <w:rsid w:val="004D0198"/>
    <w:rsid w:val="004D030B"/>
    <w:rsid w:val="004D240E"/>
    <w:rsid w:val="004D2EF0"/>
    <w:rsid w:val="004D533F"/>
    <w:rsid w:val="004D564E"/>
    <w:rsid w:val="004D5C20"/>
    <w:rsid w:val="004E1667"/>
    <w:rsid w:val="004E3350"/>
    <w:rsid w:val="004E59CD"/>
    <w:rsid w:val="004F0665"/>
    <w:rsid w:val="004F345B"/>
    <w:rsid w:val="004F4536"/>
    <w:rsid w:val="004F6511"/>
    <w:rsid w:val="004F65D0"/>
    <w:rsid w:val="004F68C5"/>
    <w:rsid w:val="004F7D00"/>
    <w:rsid w:val="00500416"/>
    <w:rsid w:val="005008CC"/>
    <w:rsid w:val="00502241"/>
    <w:rsid w:val="00502637"/>
    <w:rsid w:val="00502642"/>
    <w:rsid w:val="0050424D"/>
    <w:rsid w:val="00506385"/>
    <w:rsid w:val="0050751A"/>
    <w:rsid w:val="0051147B"/>
    <w:rsid w:val="00513F82"/>
    <w:rsid w:val="0051580D"/>
    <w:rsid w:val="00515FB9"/>
    <w:rsid w:val="00517803"/>
    <w:rsid w:val="00517F57"/>
    <w:rsid w:val="00525639"/>
    <w:rsid w:val="00526455"/>
    <w:rsid w:val="0052659C"/>
    <w:rsid w:val="00527F11"/>
    <w:rsid w:val="0053261C"/>
    <w:rsid w:val="00533CC5"/>
    <w:rsid w:val="00534E85"/>
    <w:rsid w:val="0053621C"/>
    <w:rsid w:val="005362DB"/>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3C27"/>
    <w:rsid w:val="00566590"/>
    <w:rsid w:val="00566F4B"/>
    <w:rsid w:val="00572916"/>
    <w:rsid w:val="00574B50"/>
    <w:rsid w:val="00574DEF"/>
    <w:rsid w:val="00574FD4"/>
    <w:rsid w:val="00575E01"/>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6A09"/>
    <w:rsid w:val="005B769C"/>
    <w:rsid w:val="005C2085"/>
    <w:rsid w:val="005C5677"/>
    <w:rsid w:val="005C6A01"/>
    <w:rsid w:val="005C7EF7"/>
    <w:rsid w:val="005D3E91"/>
    <w:rsid w:val="005D4402"/>
    <w:rsid w:val="005D5807"/>
    <w:rsid w:val="005D5BE3"/>
    <w:rsid w:val="005D5DC9"/>
    <w:rsid w:val="005D6171"/>
    <w:rsid w:val="005D7213"/>
    <w:rsid w:val="005E2C44"/>
    <w:rsid w:val="005E4157"/>
    <w:rsid w:val="005E4764"/>
    <w:rsid w:val="005E5AA4"/>
    <w:rsid w:val="005F10BB"/>
    <w:rsid w:val="005F1495"/>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07CA4"/>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17EB"/>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0898"/>
    <w:rsid w:val="00660AF3"/>
    <w:rsid w:val="006625D0"/>
    <w:rsid w:val="006636B4"/>
    <w:rsid w:val="0066505A"/>
    <w:rsid w:val="0066695D"/>
    <w:rsid w:val="0066731F"/>
    <w:rsid w:val="0067197B"/>
    <w:rsid w:val="00672955"/>
    <w:rsid w:val="006730B8"/>
    <w:rsid w:val="00675C46"/>
    <w:rsid w:val="006766CA"/>
    <w:rsid w:val="00677357"/>
    <w:rsid w:val="00680AA7"/>
    <w:rsid w:val="00680AEF"/>
    <w:rsid w:val="00680E2E"/>
    <w:rsid w:val="0068132A"/>
    <w:rsid w:val="00685A18"/>
    <w:rsid w:val="00686F61"/>
    <w:rsid w:val="0068796D"/>
    <w:rsid w:val="00692FC2"/>
    <w:rsid w:val="006937EB"/>
    <w:rsid w:val="00693B07"/>
    <w:rsid w:val="00693CA6"/>
    <w:rsid w:val="00695808"/>
    <w:rsid w:val="00695AC6"/>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0795"/>
    <w:rsid w:val="006D4A75"/>
    <w:rsid w:val="006D69F7"/>
    <w:rsid w:val="006E012F"/>
    <w:rsid w:val="006E0598"/>
    <w:rsid w:val="006E1106"/>
    <w:rsid w:val="006E21FB"/>
    <w:rsid w:val="006E2251"/>
    <w:rsid w:val="006E3BFF"/>
    <w:rsid w:val="006E4FF5"/>
    <w:rsid w:val="006E5FFA"/>
    <w:rsid w:val="006E6E51"/>
    <w:rsid w:val="006E7121"/>
    <w:rsid w:val="006E7B07"/>
    <w:rsid w:val="006E7D7A"/>
    <w:rsid w:val="006F074D"/>
    <w:rsid w:val="006F0FAF"/>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107E5"/>
    <w:rsid w:val="00710BEE"/>
    <w:rsid w:val="00712192"/>
    <w:rsid w:val="007136F6"/>
    <w:rsid w:val="0071463B"/>
    <w:rsid w:val="00714C2A"/>
    <w:rsid w:val="00715C90"/>
    <w:rsid w:val="00716789"/>
    <w:rsid w:val="00716A79"/>
    <w:rsid w:val="00720453"/>
    <w:rsid w:val="00720A5C"/>
    <w:rsid w:val="00721B52"/>
    <w:rsid w:val="0072238C"/>
    <w:rsid w:val="0072284F"/>
    <w:rsid w:val="0072310D"/>
    <w:rsid w:val="0072342F"/>
    <w:rsid w:val="00723B1D"/>
    <w:rsid w:val="00724A67"/>
    <w:rsid w:val="00725583"/>
    <w:rsid w:val="00725A8E"/>
    <w:rsid w:val="00726472"/>
    <w:rsid w:val="00731DC0"/>
    <w:rsid w:val="00732074"/>
    <w:rsid w:val="00733965"/>
    <w:rsid w:val="00736B36"/>
    <w:rsid w:val="00737CB7"/>
    <w:rsid w:val="00740106"/>
    <w:rsid w:val="007401B8"/>
    <w:rsid w:val="00741C8E"/>
    <w:rsid w:val="00742A86"/>
    <w:rsid w:val="00743592"/>
    <w:rsid w:val="0074482D"/>
    <w:rsid w:val="007479D8"/>
    <w:rsid w:val="007512F7"/>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37F8"/>
    <w:rsid w:val="00784126"/>
    <w:rsid w:val="00784AA3"/>
    <w:rsid w:val="00785931"/>
    <w:rsid w:val="00786272"/>
    <w:rsid w:val="0078668E"/>
    <w:rsid w:val="00786A2F"/>
    <w:rsid w:val="0079010E"/>
    <w:rsid w:val="00792342"/>
    <w:rsid w:val="007936CB"/>
    <w:rsid w:val="00795236"/>
    <w:rsid w:val="00795DB6"/>
    <w:rsid w:val="00796C69"/>
    <w:rsid w:val="007A049E"/>
    <w:rsid w:val="007A20E3"/>
    <w:rsid w:val="007A217D"/>
    <w:rsid w:val="007A566F"/>
    <w:rsid w:val="007B0253"/>
    <w:rsid w:val="007B1505"/>
    <w:rsid w:val="007B1885"/>
    <w:rsid w:val="007B1B0F"/>
    <w:rsid w:val="007B31C0"/>
    <w:rsid w:val="007B31F2"/>
    <w:rsid w:val="007B512A"/>
    <w:rsid w:val="007B5E9B"/>
    <w:rsid w:val="007B668D"/>
    <w:rsid w:val="007C022C"/>
    <w:rsid w:val="007C1AE8"/>
    <w:rsid w:val="007C2097"/>
    <w:rsid w:val="007C385E"/>
    <w:rsid w:val="007C4487"/>
    <w:rsid w:val="007C4BBE"/>
    <w:rsid w:val="007D2E8F"/>
    <w:rsid w:val="007D3CE3"/>
    <w:rsid w:val="007D4E29"/>
    <w:rsid w:val="007D5C66"/>
    <w:rsid w:val="007D62CD"/>
    <w:rsid w:val="007D6A07"/>
    <w:rsid w:val="007D78D2"/>
    <w:rsid w:val="007E0154"/>
    <w:rsid w:val="007E1295"/>
    <w:rsid w:val="007E17DF"/>
    <w:rsid w:val="007E330D"/>
    <w:rsid w:val="007E56C4"/>
    <w:rsid w:val="007E5DCA"/>
    <w:rsid w:val="007E6B30"/>
    <w:rsid w:val="007E6FE5"/>
    <w:rsid w:val="007F018F"/>
    <w:rsid w:val="007F1ACA"/>
    <w:rsid w:val="007F1D07"/>
    <w:rsid w:val="007F238A"/>
    <w:rsid w:val="007F2E4C"/>
    <w:rsid w:val="007F43B2"/>
    <w:rsid w:val="007F70FA"/>
    <w:rsid w:val="008001D9"/>
    <w:rsid w:val="008025CE"/>
    <w:rsid w:val="0081059B"/>
    <w:rsid w:val="008111A2"/>
    <w:rsid w:val="008123EF"/>
    <w:rsid w:val="00812464"/>
    <w:rsid w:val="00812CB6"/>
    <w:rsid w:val="00812F83"/>
    <w:rsid w:val="00813071"/>
    <w:rsid w:val="00814A53"/>
    <w:rsid w:val="00814EF4"/>
    <w:rsid w:val="0081584A"/>
    <w:rsid w:val="00816954"/>
    <w:rsid w:val="00817D48"/>
    <w:rsid w:val="00821376"/>
    <w:rsid w:val="00821A81"/>
    <w:rsid w:val="00822EB5"/>
    <w:rsid w:val="00822ECF"/>
    <w:rsid w:val="0082450B"/>
    <w:rsid w:val="008279FA"/>
    <w:rsid w:val="00831E6B"/>
    <w:rsid w:val="008335BC"/>
    <w:rsid w:val="00835300"/>
    <w:rsid w:val="008368F5"/>
    <w:rsid w:val="00836D64"/>
    <w:rsid w:val="00837802"/>
    <w:rsid w:val="00843AC6"/>
    <w:rsid w:val="008459BD"/>
    <w:rsid w:val="00847227"/>
    <w:rsid w:val="00847CCC"/>
    <w:rsid w:val="00850B03"/>
    <w:rsid w:val="00853346"/>
    <w:rsid w:val="008537A0"/>
    <w:rsid w:val="0085396B"/>
    <w:rsid w:val="008559CC"/>
    <w:rsid w:val="00856395"/>
    <w:rsid w:val="00856632"/>
    <w:rsid w:val="00857662"/>
    <w:rsid w:val="008600CE"/>
    <w:rsid w:val="008619F5"/>
    <w:rsid w:val="00862275"/>
    <w:rsid w:val="008626E7"/>
    <w:rsid w:val="00863416"/>
    <w:rsid w:val="008642D5"/>
    <w:rsid w:val="0086510D"/>
    <w:rsid w:val="00867E61"/>
    <w:rsid w:val="00870187"/>
    <w:rsid w:val="008701CD"/>
    <w:rsid w:val="008707B5"/>
    <w:rsid w:val="00870EE7"/>
    <w:rsid w:val="00872B51"/>
    <w:rsid w:val="00872CE6"/>
    <w:rsid w:val="008734AE"/>
    <w:rsid w:val="0087424B"/>
    <w:rsid w:val="00874437"/>
    <w:rsid w:val="008767C7"/>
    <w:rsid w:val="00876E52"/>
    <w:rsid w:val="0087705C"/>
    <w:rsid w:val="008815AA"/>
    <w:rsid w:val="008815CC"/>
    <w:rsid w:val="00882CB0"/>
    <w:rsid w:val="00883B5B"/>
    <w:rsid w:val="00887CC8"/>
    <w:rsid w:val="00894B5E"/>
    <w:rsid w:val="00895788"/>
    <w:rsid w:val="008975ED"/>
    <w:rsid w:val="008A1A47"/>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057"/>
    <w:rsid w:val="008C48CF"/>
    <w:rsid w:val="008C6A67"/>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F33"/>
    <w:rsid w:val="008F4961"/>
    <w:rsid w:val="008F499A"/>
    <w:rsid w:val="008F6605"/>
    <w:rsid w:val="008F686C"/>
    <w:rsid w:val="008F781E"/>
    <w:rsid w:val="009009EF"/>
    <w:rsid w:val="0090340F"/>
    <w:rsid w:val="00906494"/>
    <w:rsid w:val="009075F1"/>
    <w:rsid w:val="00907E40"/>
    <w:rsid w:val="0091019F"/>
    <w:rsid w:val="009132B1"/>
    <w:rsid w:val="009137CD"/>
    <w:rsid w:val="00915C71"/>
    <w:rsid w:val="00917E3A"/>
    <w:rsid w:val="009200FD"/>
    <w:rsid w:val="009209A0"/>
    <w:rsid w:val="0092303A"/>
    <w:rsid w:val="00923F80"/>
    <w:rsid w:val="00925351"/>
    <w:rsid w:val="00926654"/>
    <w:rsid w:val="00930B50"/>
    <w:rsid w:val="00932E7B"/>
    <w:rsid w:val="00932F0F"/>
    <w:rsid w:val="009336D9"/>
    <w:rsid w:val="00933A43"/>
    <w:rsid w:val="0093449E"/>
    <w:rsid w:val="0093544F"/>
    <w:rsid w:val="00936336"/>
    <w:rsid w:val="00936769"/>
    <w:rsid w:val="0093714A"/>
    <w:rsid w:val="009373BE"/>
    <w:rsid w:val="00937985"/>
    <w:rsid w:val="00941295"/>
    <w:rsid w:val="009422C1"/>
    <w:rsid w:val="009427FE"/>
    <w:rsid w:val="00944B12"/>
    <w:rsid w:val="00945034"/>
    <w:rsid w:val="009450F9"/>
    <w:rsid w:val="0094656F"/>
    <w:rsid w:val="00950040"/>
    <w:rsid w:val="0095034F"/>
    <w:rsid w:val="0095330A"/>
    <w:rsid w:val="0095371A"/>
    <w:rsid w:val="00953AD7"/>
    <w:rsid w:val="00953E48"/>
    <w:rsid w:val="009540C8"/>
    <w:rsid w:val="00955D34"/>
    <w:rsid w:val="0096061E"/>
    <w:rsid w:val="00960D0F"/>
    <w:rsid w:val="00962DC9"/>
    <w:rsid w:val="009637D0"/>
    <w:rsid w:val="00963B58"/>
    <w:rsid w:val="00964183"/>
    <w:rsid w:val="00964267"/>
    <w:rsid w:val="00964C8B"/>
    <w:rsid w:val="009653EB"/>
    <w:rsid w:val="00965676"/>
    <w:rsid w:val="00966E60"/>
    <w:rsid w:val="0096779D"/>
    <w:rsid w:val="009724D7"/>
    <w:rsid w:val="009729C0"/>
    <w:rsid w:val="009747D4"/>
    <w:rsid w:val="00974FB2"/>
    <w:rsid w:val="00975E51"/>
    <w:rsid w:val="0097601B"/>
    <w:rsid w:val="00976167"/>
    <w:rsid w:val="00977243"/>
    <w:rsid w:val="009777D9"/>
    <w:rsid w:val="00980680"/>
    <w:rsid w:val="00980FD3"/>
    <w:rsid w:val="009811CE"/>
    <w:rsid w:val="0098229C"/>
    <w:rsid w:val="00983193"/>
    <w:rsid w:val="00984489"/>
    <w:rsid w:val="00986344"/>
    <w:rsid w:val="0098643B"/>
    <w:rsid w:val="00987251"/>
    <w:rsid w:val="00987A5B"/>
    <w:rsid w:val="00987C14"/>
    <w:rsid w:val="00987F86"/>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3D5"/>
    <w:rsid w:val="009B3A64"/>
    <w:rsid w:val="009B4CA6"/>
    <w:rsid w:val="009B5D77"/>
    <w:rsid w:val="009B5F29"/>
    <w:rsid w:val="009B6DEC"/>
    <w:rsid w:val="009B6E5B"/>
    <w:rsid w:val="009B74B3"/>
    <w:rsid w:val="009C0062"/>
    <w:rsid w:val="009C113D"/>
    <w:rsid w:val="009C1A1E"/>
    <w:rsid w:val="009C3366"/>
    <w:rsid w:val="009C4CE9"/>
    <w:rsid w:val="009C6030"/>
    <w:rsid w:val="009C636E"/>
    <w:rsid w:val="009C6E1A"/>
    <w:rsid w:val="009C71DE"/>
    <w:rsid w:val="009C7A00"/>
    <w:rsid w:val="009D02C4"/>
    <w:rsid w:val="009D1BB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E7F09"/>
    <w:rsid w:val="009F193C"/>
    <w:rsid w:val="009F195C"/>
    <w:rsid w:val="009F362A"/>
    <w:rsid w:val="009F4EA6"/>
    <w:rsid w:val="009F65D6"/>
    <w:rsid w:val="009F66BA"/>
    <w:rsid w:val="009F734F"/>
    <w:rsid w:val="00A0032E"/>
    <w:rsid w:val="00A005A4"/>
    <w:rsid w:val="00A016C3"/>
    <w:rsid w:val="00A01750"/>
    <w:rsid w:val="00A0231B"/>
    <w:rsid w:val="00A07031"/>
    <w:rsid w:val="00A073FE"/>
    <w:rsid w:val="00A10925"/>
    <w:rsid w:val="00A12415"/>
    <w:rsid w:val="00A15952"/>
    <w:rsid w:val="00A159E9"/>
    <w:rsid w:val="00A1680E"/>
    <w:rsid w:val="00A2135E"/>
    <w:rsid w:val="00A246B6"/>
    <w:rsid w:val="00A327BE"/>
    <w:rsid w:val="00A32AD7"/>
    <w:rsid w:val="00A335D1"/>
    <w:rsid w:val="00A34068"/>
    <w:rsid w:val="00A41EDA"/>
    <w:rsid w:val="00A4287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5CB5"/>
    <w:rsid w:val="00A66F59"/>
    <w:rsid w:val="00A70251"/>
    <w:rsid w:val="00A70DFF"/>
    <w:rsid w:val="00A7204C"/>
    <w:rsid w:val="00A72937"/>
    <w:rsid w:val="00A72B11"/>
    <w:rsid w:val="00A7323B"/>
    <w:rsid w:val="00A7671C"/>
    <w:rsid w:val="00A771E5"/>
    <w:rsid w:val="00A77C9E"/>
    <w:rsid w:val="00A839B6"/>
    <w:rsid w:val="00A84AE9"/>
    <w:rsid w:val="00A85062"/>
    <w:rsid w:val="00A85620"/>
    <w:rsid w:val="00A85C5F"/>
    <w:rsid w:val="00A8621F"/>
    <w:rsid w:val="00A8676D"/>
    <w:rsid w:val="00A86A6C"/>
    <w:rsid w:val="00A87930"/>
    <w:rsid w:val="00A90528"/>
    <w:rsid w:val="00A952A6"/>
    <w:rsid w:val="00A968D5"/>
    <w:rsid w:val="00AA1275"/>
    <w:rsid w:val="00AA225C"/>
    <w:rsid w:val="00AA23EB"/>
    <w:rsid w:val="00AA27E2"/>
    <w:rsid w:val="00AA6A3D"/>
    <w:rsid w:val="00AB0B93"/>
    <w:rsid w:val="00AB1854"/>
    <w:rsid w:val="00AB194E"/>
    <w:rsid w:val="00AB3923"/>
    <w:rsid w:val="00AB47F9"/>
    <w:rsid w:val="00AB50CE"/>
    <w:rsid w:val="00AC1046"/>
    <w:rsid w:val="00AC36CB"/>
    <w:rsid w:val="00AC3734"/>
    <w:rsid w:val="00AC3AB5"/>
    <w:rsid w:val="00AC69F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ED2"/>
    <w:rsid w:val="00B01B1F"/>
    <w:rsid w:val="00B037FD"/>
    <w:rsid w:val="00B03C53"/>
    <w:rsid w:val="00B03E75"/>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1324"/>
    <w:rsid w:val="00B22527"/>
    <w:rsid w:val="00B2266A"/>
    <w:rsid w:val="00B232C2"/>
    <w:rsid w:val="00B24994"/>
    <w:rsid w:val="00B250AE"/>
    <w:rsid w:val="00B258BB"/>
    <w:rsid w:val="00B26720"/>
    <w:rsid w:val="00B267BD"/>
    <w:rsid w:val="00B2690B"/>
    <w:rsid w:val="00B27ADB"/>
    <w:rsid w:val="00B318CC"/>
    <w:rsid w:val="00B32AEE"/>
    <w:rsid w:val="00B347AB"/>
    <w:rsid w:val="00B34CCB"/>
    <w:rsid w:val="00B3655B"/>
    <w:rsid w:val="00B40298"/>
    <w:rsid w:val="00B40DFE"/>
    <w:rsid w:val="00B42240"/>
    <w:rsid w:val="00B42847"/>
    <w:rsid w:val="00B430C0"/>
    <w:rsid w:val="00B45669"/>
    <w:rsid w:val="00B464D9"/>
    <w:rsid w:val="00B471C2"/>
    <w:rsid w:val="00B51120"/>
    <w:rsid w:val="00B52B6E"/>
    <w:rsid w:val="00B52FCC"/>
    <w:rsid w:val="00B53643"/>
    <w:rsid w:val="00B53939"/>
    <w:rsid w:val="00B559D6"/>
    <w:rsid w:val="00B56518"/>
    <w:rsid w:val="00B61A62"/>
    <w:rsid w:val="00B623FA"/>
    <w:rsid w:val="00B63D34"/>
    <w:rsid w:val="00B647F2"/>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3EC5"/>
    <w:rsid w:val="00BA43B3"/>
    <w:rsid w:val="00BA5200"/>
    <w:rsid w:val="00BA7255"/>
    <w:rsid w:val="00BA77D1"/>
    <w:rsid w:val="00BA7904"/>
    <w:rsid w:val="00BB0030"/>
    <w:rsid w:val="00BB4287"/>
    <w:rsid w:val="00BB5DFC"/>
    <w:rsid w:val="00BB5F80"/>
    <w:rsid w:val="00BB6E67"/>
    <w:rsid w:val="00BB78BB"/>
    <w:rsid w:val="00BC12F1"/>
    <w:rsid w:val="00BC1A53"/>
    <w:rsid w:val="00BC2784"/>
    <w:rsid w:val="00BC2BDD"/>
    <w:rsid w:val="00BC4E86"/>
    <w:rsid w:val="00BC5522"/>
    <w:rsid w:val="00BC677B"/>
    <w:rsid w:val="00BC6E48"/>
    <w:rsid w:val="00BD079B"/>
    <w:rsid w:val="00BD14FA"/>
    <w:rsid w:val="00BD1FAF"/>
    <w:rsid w:val="00BD279D"/>
    <w:rsid w:val="00BD4938"/>
    <w:rsid w:val="00BD6BB8"/>
    <w:rsid w:val="00BD7553"/>
    <w:rsid w:val="00BD7BB5"/>
    <w:rsid w:val="00BE1542"/>
    <w:rsid w:val="00BE25FD"/>
    <w:rsid w:val="00BE40F3"/>
    <w:rsid w:val="00BE4357"/>
    <w:rsid w:val="00BE4BB4"/>
    <w:rsid w:val="00BE4D3A"/>
    <w:rsid w:val="00BE59EF"/>
    <w:rsid w:val="00BE6CB3"/>
    <w:rsid w:val="00BE70A1"/>
    <w:rsid w:val="00BE7BA1"/>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58BB"/>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4960"/>
    <w:rsid w:val="00C458F8"/>
    <w:rsid w:val="00C45A51"/>
    <w:rsid w:val="00C47554"/>
    <w:rsid w:val="00C511E6"/>
    <w:rsid w:val="00C52461"/>
    <w:rsid w:val="00C52B2C"/>
    <w:rsid w:val="00C53050"/>
    <w:rsid w:val="00C537D3"/>
    <w:rsid w:val="00C54472"/>
    <w:rsid w:val="00C54688"/>
    <w:rsid w:val="00C60A95"/>
    <w:rsid w:val="00C6211C"/>
    <w:rsid w:val="00C66B34"/>
    <w:rsid w:val="00C67852"/>
    <w:rsid w:val="00C72BF2"/>
    <w:rsid w:val="00C72F3B"/>
    <w:rsid w:val="00C73D3D"/>
    <w:rsid w:val="00C741F9"/>
    <w:rsid w:val="00C74B5E"/>
    <w:rsid w:val="00C75BB7"/>
    <w:rsid w:val="00C75F2F"/>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97186"/>
    <w:rsid w:val="00C977A2"/>
    <w:rsid w:val="00CA43A6"/>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3A3D"/>
    <w:rsid w:val="00CD4AF8"/>
    <w:rsid w:val="00CD6CF4"/>
    <w:rsid w:val="00CD7077"/>
    <w:rsid w:val="00CD7771"/>
    <w:rsid w:val="00CE21EA"/>
    <w:rsid w:val="00CE63E5"/>
    <w:rsid w:val="00CE677B"/>
    <w:rsid w:val="00CE6A40"/>
    <w:rsid w:val="00CE78F9"/>
    <w:rsid w:val="00CF3A46"/>
    <w:rsid w:val="00CF477F"/>
    <w:rsid w:val="00CF4839"/>
    <w:rsid w:val="00CF53A6"/>
    <w:rsid w:val="00CF667B"/>
    <w:rsid w:val="00CF7614"/>
    <w:rsid w:val="00D00FF8"/>
    <w:rsid w:val="00D01392"/>
    <w:rsid w:val="00D01C01"/>
    <w:rsid w:val="00D0205A"/>
    <w:rsid w:val="00D035F7"/>
    <w:rsid w:val="00D03F9A"/>
    <w:rsid w:val="00D0683F"/>
    <w:rsid w:val="00D1212B"/>
    <w:rsid w:val="00D131A5"/>
    <w:rsid w:val="00D13255"/>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3623C"/>
    <w:rsid w:val="00D40314"/>
    <w:rsid w:val="00D41563"/>
    <w:rsid w:val="00D41E07"/>
    <w:rsid w:val="00D448E0"/>
    <w:rsid w:val="00D455A3"/>
    <w:rsid w:val="00D45FCF"/>
    <w:rsid w:val="00D50AF1"/>
    <w:rsid w:val="00D51D07"/>
    <w:rsid w:val="00D53BCF"/>
    <w:rsid w:val="00D5773D"/>
    <w:rsid w:val="00D57A81"/>
    <w:rsid w:val="00D64B85"/>
    <w:rsid w:val="00D650DC"/>
    <w:rsid w:val="00D67FE3"/>
    <w:rsid w:val="00D7284E"/>
    <w:rsid w:val="00D7287E"/>
    <w:rsid w:val="00D73D9E"/>
    <w:rsid w:val="00D73EED"/>
    <w:rsid w:val="00D74845"/>
    <w:rsid w:val="00D75A47"/>
    <w:rsid w:val="00D761B4"/>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348C"/>
    <w:rsid w:val="00D9632F"/>
    <w:rsid w:val="00D97DCC"/>
    <w:rsid w:val="00DA070E"/>
    <w:rsid w:val="00DA0E8D"/>
    <w:rsid w:val="00DA179F"/>
    <w:rsid w:val="00DA1AAC"/>
    <w:rsid w:val="00DA2210"/>
    <w:rsid w:val="00DA2D17"/>
    <w:rsid w:val="00DA4860"/>
    <w:rsid w:val="00DA4D2F"/>
    <w:rsid w:val="00DB3CFE"/>
    <w:rsid w:val="00DB41AF"/>
    <w:rsid w:val="00DB537B"/>
    <w:rsid w:val="00DB575C"/>
    <w:rsid w:val="00DB6EA0"/>
    <w:rsid w:val="00DB727A"/>
    <w:rsid w:val="00DC074E"/>
    <w:rsid w:val="00DC1D03"/>
    <w:rsid w:val="00DC23DD"/>
    <w:rsid w:val="00DC51E9"/>
    <w:rsid w:val="00DC6E82"/>
    <w:rsid w:val="00DC7C64"/>
    <w:rsid w:val="00DD2856"/>
    <w:rsid w:val="00DD2AA4"/>
    <w:rsid w:val="00DD3295"/>
    <w:rsid w:val="00DD3C57"/>
    <w:rsid w:val="00DD3EE7"/>
    <w:rsid w:val="00DD4A53"/>
    <w:rsid w:val="00DD4CE7"/>
    <w:rsid w:val="00DE067B"/>
    <w:rsid w:val="00DE0CC2"/>
    <w:rsid w:val="00DE1A1A"/>
    <w:rsid w:val="00DE2715"/>
    <w:rsid w:val="00DE328A"/>
    <w:rsid w:val="00DE34CF"/>
    <w:rsid w:val="00DE40C5"/>
    <w:rsid w:val="00DE6ED3"/>
    <w:rsid w:val="00DE7FAE"/>
    <w:rsid w:val="00DF08C2"/>
    <w:rsid w:val="00DF3840"/>
    <w:rsid w:val="00DF46FC"/>
    <w:rsid w:val="00DF5308"/>
    <w:rsid w:val="00DF5797"/>
    <w:rsid w:val="00DF5EAE"/>
    <w:rsid w:val="00DF60F4"/>
    <w:rsid w:val="00DF62C0"/>
    <w:rsid w:val="00DF6A31"/>
    <w:rsid w:val="00DF75C7"/>
    <w:rsid w:val="00E0110C"/>
    <w:rsid w:val="00E011B1"/>
    <w:rsid w:val="00E02889"/>
    <w:rsid w:val="00E02936"/>
    <w:rsid w:val="00E03488"/>
    <w:rsid w:val="00E0507B"/>
    <w:rsid w:val="00E07B46"/>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1BDF"/>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4B67"/>
    <w:rsid w:val="00E92D5E"/>
    <w:rsid w:val="00E934A6"/>
    <w:rsid w:val="00E96137"/>
    <w:rsid w:val="00E9632F"/>
    <w:rsid w:val="00E9685E"/>
    <w:rsid w:val="00E96F64"/>
    <w:rsid w:val="00E9794C"/>
    <w:rsid w:val="00EA1137"/>
    <w:rsid w:val="00EA1D69"/>
    <w:rsid w:val="00EA25D2"/>
    <w:rsid w:val="00EA2FD4"/>
    <w:rsid w:val="00EA4A6C"/>
    <w:rsid w:val="00EA4F53"/>
    <w:rsid w:val="00EA5BA6"/>
    <w:rsid w:val="00EB4983"/>
    <w:rsid w:val="00EB49A9"/>
    <w:rsid w:val="00EB4E6C"/>
    <w:rsid w:val="00EB62A3"/>
    <w:rsid w:val="00EC057F"/>
    <w:rsid w:val="00EC2095"/>
    <w:rsid w:val="00EC235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5272"/>
    <w:rsid w:val="00F05A30"/>
    <w:rsid w:val="00F0617D"/>
    <w:rsid w:val="00F10908"/>
    <w:rsid w:val="00F139F5"/>
    <w:rsid w:val="00F142AB"/>
    <w:rsid w:val="00F15C5E"/>
    <w:rsid w:val="00F172C4"/>
    <w:rsid w:val="00F20097"/>
    <w:rsid w:val="00F208D9"/>
    <w:rsid w:val="00F23C13"/>
    <w:rsid w:val="00F2518D"/>
    <w:rsid w:val="00F25D98"/>
    <w:rsid w:val="00F26448"/>
    <w:rsid w:val="00F26B24"/>
    <w:rsid w:val="00F300FB"/>
    <w:rsid w:val="00F30B04"/>
    <w:rsid w:val="00F34474"/>
    <w:rsid w:val="00F35607"/>
    <w:rsid w:val="00F376AE"/>
    <w:rsid w:val="00F460F5"/>
    <w:rsid w:val="00F501D6"/>
    <w:rsid w:val="00F5177F"/>
    <w:rsid w:val="00F53CA4"/>
    <w:rsid w:val="00F53E3A"/>
    <w:rsid w:val="00F57224"/>
    <w:rsid w:val="00F577C7"/>
    <w:rsid w:val="00F579C2"/>
    <w:rsid w:val="00F610A8"/>
    <w:rsid w:val="00F6174A"/>
    <w:rsid w:val="00F6175C"/>
    <w:rsid w:val="00F629CC"/>
    <w:rsid w:val="00F707A6"/>
    <w:rsid w:val="00F723D8"/>
    <w:rsid w:val="00F74CFC"/>
    <w:rsid w:val="00F770C4"/>
    <w:rsid w:val="00F811E9"/>
    <w:rsid w:val="00F81920"/>
    <w:rsid w:val="00F8249D"/>
    <w:rsid w:val="00F83FFB"/>
    <w:rsid w:val="00F876B4"/>
    <w:rsid w:val="00F87D4E"/>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1851"/>
    <w:rsid w:val="00FC3FAA"/>
    <w:rsid w:val="00FC5511"/>
    <w:rsid w:val="00FC7116"/>
    <w:rsid w:val="00FC7EAA"/>
    <w:rsid w:val="00FD305D"/>
    <w:rsid w:val="00FD32D2"/>
    <w:rsid w:val="00FD36AC"/>
    <w:rsid w:val="00FE0516"/>
    <w:rsid w:val="00FE063A"/>
    <w:rsid w:val="00FE0A87"/>
    <w:rsid w:val="00FE10C8"/>
    <w:rsid w:val="00FE3602"/>
    <w:rsid w:val="00FE4009"/>
    <w:rsid w:val="00FE5C5A"/>
    <w:rsid w:val="00FE6A24"/>
    <w:rsid w:val="00FF0D71"/>
    <w:rsid w:val="00FF1D4A"/>
    <w:rsid w:val="00FF2AE5"/>
    <w:rsid w:val="00FF36CF"/>
    <w:rsid w:val="00FF4277"/>
    <w:rsid w:val="00FF7CB3"/>
    <w:rsid w:val="097C243D"/>
    <w:rsid w:val="1176E701"/>
    <w:rsid w:val="301B321E"/>
    <w:rsid w:val="3C4B4EC4"/>
    <w:rsid w:val="437F0169"/>
    <w:rsid w:val="4678E608"/>
    <w:rsid w:val="579AC684"/>
    <w:rsid w:val="63217582"/>
    <w:rsid w:val="7C9B1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styleId="UnresolvedMention">
    <w:name w:val="Unresolved Mention"/>
    <w:basedOn w:val="DefaultParagraphFont"/>
    <w:uiPriority w:val="99"/>
    <w:unhideWhenUsed/>
    <w:rsid w:val="00C67852"/>
    <w:rPr>
      <w:color w:val="605E5C"/>
      <w:shd w:val="clear" w:color="auto" w:fill="E1DFDD"/>
    </w:rPr>
  </w:style>
  <w:style w:type="character" w:styleId="Mention">
    <w:name w:val="Mention"/>
    <w:basedOn w:val="DefaultParagraphFont"/>
    <w:uiPriority w:val="99"/>
    <w:unhideWhenUsed/>
    <w:rsid w:val="00C678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9F3F186-AB35-44E1-B8E7-B3C0166A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2555</Words>
  <Characters>14568</Characters>
  <Application>Microsoft Office Word</Application>
  <DocSecurity>0</DocSecurity>
  <Lines>121</Lines>
  <Paragraphs>34</Paragraphs>
  <ScaleCrop>false</ScaleCrop>
  <Company>3GPP Support Team</Company>
  <LinksUpToDate>false</LinksUpToDate>
  <CharactersWithSpaces>17089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Intel (Seau Sian)</cp:lastModifiedBy>
  <cp:revision>3</cp:revision>
  <dcterms:created xsi:type="dcterms:W3CDTF">2022-01-10T20:10:00Z</dcterms:created>
  <dcterms:modified xsi:type="dcterms:W3CDTF">2022-01-10T20:10:00Z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